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301" w:rsidRPr="00766996" w:rsidRDefault="00385301" w:rsidP="00766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pPr w:leftFromText="180" w:rightFromText="180" w:vertAnchor="text" w:horzAnchor="margin" w:tblpXSpec="center" w:tblpY="133"/>
        <w:tblW w:w="9747" w:type="dxa"/>
        <w:tblLook w:val="04A0" w:firstRow="1" w:lastRow="0" w:firstColumn="1" w:lastColumn="0" w:noHBand="0" w:noVBand="1"/>
      </w:tblPr>
      <w:tblGrid>
        <w:gridCol w:w="1560"/>
        <w:gridCol w:w="8187"/>
      </w:tblGrid>
      <w:tr w:rsidR="00385301" w:rsidRPr="00385301" w:rsidTr="001152A2">
        <w:trPr>
          <w:trHeight w:val="518"/>
        </w:trPr>
        <w:tc>
          <w:tcPr>
            <w:tcW w:w="1560" w:type="dxa"/>
            <w:vMerge w:val="restart"/>
          </w:tcPr>
          <w:p w:rsidR="00385301" w:rsidRPr="00385301" w:rsidRDefault="00385301" w:rsidP="003853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85301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7809</wp:posOffset>
                  </wp:positionH>
                  <wp:positionV relativeFrom="paragraph">
                    <wp:posOffset>41910</wp:posOffset>
                  </wp:positionV>
                  <wp:extent cx="840259" cy="843813"/>
                  <wp:effectExtent l="0" t="0" r="0" b="0"/>
                  <wp:wrapNone/>
                  <wp:docPr id="1" name="Рисунок 19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006" cy="85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5301" w:rsidRPr="00385301" w:rsidRDefault="00385301" w:rsidP="003853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385301" w:rsidRPr="00385301" w:rsidRDefault="00385301" w:rsidP="003853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385301" w:rsidRPr="00385301" w:rsidRDefault="00385301" w:rsidP="003853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87" w:type="dxa"/>
          </w:tcPr>
          <w:p w:rsidR="00385301" w:rsidRPr="00385301" w:rsidRDefault="00774FAA" w:rsidP="00774F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Министерство </w:t>
            </w:r>
            <w:r w:rsidR="00385301" w:rsidRPr="00385301">
              <w:rPr>
                <w:b/>
                <w:sz w:val="24"/>
                <w:szCs w:val="24"/>
              </w:rPr>
              <w:t xml:space="preserve"> образования</w:t>
            </w:r>
            <w:r>
              <w:rPr>
                <w:b/>
                <w:sz w:val="24"/>
                <w:szCs w:val="24"/>
              </w:rPr>
              <w:t xml:space="preserve"> и науки</w:t>
            </w:r>
            <w:r w:rsidR="00385301" w:rsidRPr="00385301">
              <w:rPr>
                <w:b/>
                <w:sz w:val="24"/>
                <w:szCs w:val="24"/>
              </w:rPr>
              <w:t xml:space="preserve"> Республики Саха(Якутия)</w:t>
            </w:r>
          </w:p>
        </w:tc>
      </w:tr>
      <w:tr w:rsidR="00385301" w:rsidRPr="00385301" w:rsidTr="001152A2">
        <w:trPr>
          <w:trHeight w:val="893"/>
        </w:trPr>
        <w:tc>
          <w:tcPr>
            <w:tcW w:w="1560" w:type="dxa"/>
            <w:vMerge/>
          </w:tcPr>
          <w:p w:rsidR="00385301" w:rsidRPr="00385301" w:rsidRDefault="00385301" w:rsidP="003853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87" w:type="dxa"/>
          </w:tcPr>
          <w:p w:rsidR="00385301" w:rsidRPr="00385301" w:rsidRDefault="00385301" w:rsidP="003853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85301">
              <w:rPr>
                <w:b/>
                <w:sz w:val="24"/>
                <w:szCs w:val="24"/>
              </w:rPr>
              <w:t>Государственное автономное профессиональное  образовательное учреждение Республики Саха (Якутия)</w:t>
            </w:r>
          </w:p>
          <w:p w:rsidR="0005302A" w:rsidRDefault="0005302A" w:rsidP="0005302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«Якут</w:t>
            </w:r>
            <w:r w:rsidR="001C0771">
              <w:rPr>
                <w:b/>
                <w:sz w:val="24"/>
                <w:szCs w:val="24"/>
              </w:rPr>
              <w:t>ский промышленный техникум им.</w:t>
            </w:r>
            <w:r>
              <w:rPr>
                <w:b/>
                <w:sz w:val="24"/>
                <w:szCs w:val="24"/>
              </w:rPr>
              <w:t xml:space="preserve"> Т.Г. Десяткина»</w:t>
            </w:r>
          </w:p>
          <w:p w:rsidR="00774FAA" w:rsidRPr="00385301" w:rsidRDefault="00774FAA" w:rsidP="0005302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</w:tbl>
    <w:p w:rsidR="00385301" w:rsidRPr="00385301" w:rsidRDefault="00385301" w:rsidP="0038530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395" w:rsidRDefault="00353395" w:rsidP="00353395">
      <w:pPr>
        <w:shd w:val="clear" w:color="auto" w:fill="FFFFFF"/>
        <w:tabs>
          <w:tab w:val="left" w:pos="74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53395" w:rsidRDefault="00353395" w:rsidP="00353395">
      <w:pPr>
        <w:shd w:val="clear" w:color="auto" w:fill="FFFFFF"/>
        <w:tabs>
          <w:tab w:val="left" w:pos="74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Pr="00385301" w:rsidRDefault="00353395" w:rsidP="00353395">
      <w:pPr>
        <w:shd w:val="clear" w:color="auto" w:fill="FFFFFF"/>
        <w:tabs>
          <w:tab w:val="left" w:pos="74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Утвержден</w:t>
      </w:r>
    </w:p>
    <w:p w:rsidR="00385301" w:rsidRDefault="00353395" w:rsidP="00353395">
      <w:pPr>
        <w:suppressLineNumbers/>
        <w:tabs>
          <w:tab w:val="left" w:pos="7125"/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53395">
        <w:rPr>
          <w:rFonts w:ascii="Times New Roman" w:eastAsia="Times New Roman" w:hAnsi="Times New Roman" w:cs="Times New Roman"/>
          <w:b/>
          <w:sz w:val="24"/>
          <w:szCs w:val="24"/>
        </w:rPr>
        <w:t>на заседании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ПЦК</w:t>
      </w:r>
    </w:p>
    <w:p w:rsidR="00353395" w:rsidRPr="00353395" w:rsidRDefault="00353395" w:rsidP="00353395">
      <w:pPr>
        <w:suppressLineNumbers/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________________________________</w:t>
      </w:r>
    </w:p>
    <w:p w:rsidR="00385301" w:rsidRPr="00353395" w:rsidRDefault="00353395" w:rsidP="00315B12">
      <w:pPr>
        <w:tabs>
          <w:tab w:val="left" w:pos="78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3395">
        <w:rPr>
          <w:rFonts w:ascii="Times New Roman" w:eastAsia="Times New Roman" w:hAnsi="Times New Roman" w:cs="Times New Roman"/>
          <w:b/>
          <w:sz w:val="24"/>
          <w:szCs w:val="24"/>
        </w:rPr>
        <w:t xml:space="preserve"> «____»______20___г., протокол №___</w:t>
      </w:r>
    </w:p>
    <w:p w:rsidR="00385301" w:rsidRPr="00353395" w:rsidRDefault="006E31A9" w:rsidP="00315B12">
      <w:pPr>
        <w:tabs>
          <w:tab w:val="left" w:pos="53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bookmarkStart w:id="0" w:name="_GoBack"/>
      <w:bookmarkEnd w:id="0"/>
      <w:r w:rsidR="00353395" w:rsidRPr="00353395">
        <w:rPr>
          <w:rFonts w:ascii="Times New Roman" w:eastAsia="Times New Roman" w:hAnsi="Times New Roman" w:cs="Times New Roman"/>
          <w:b/>
          <w:sz w:val="24"/>
          <w:szCs w:val="24"/>
        </w:rPr>
        <w:t>Председатель ПЦК________________</w:t>
      </w:r>
      <w:r w:rsidR="0035339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85301" w:rsidRPr="00385301" w:rsidRDefault="00385301" w:rsidP="00385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301" w:rsidRPr="00385301" w:rsidRDefault="00385301" w:rsidP="00AD4880">
      <w:pPr>
        <w:framePr w:w="9181" w:h="4846" w:hRule="exact" w:hSpace="180" w:wrap="auto" w:vAnchor="text" w:hAnchor="page" w:x="1606" w:y="265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52A2" w:rsidRPr="004025AC" w:rsidRDefault="00385301" w:rsidP="00AD4880">
      <w:pPr>
        <w:framePr w:w="9181" w:h="4846" w:hRule="exact" w:hSpace="180" w:wrap="auto" w:vAnchor="text" w:hAnchor="page" w:x="1606" w:y="26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5AC">
        <w:rPr>
          <w:rFonts w:ascii="Times New Roman" w:hAnsi="Times New Roman" w:cs="Times New Roman"/>
          <w:b/>
          <w:sz w:val="28"/>
          <w:szCs w:val="28"/>
        </w:rPr>
        <w:t xml:space="preserve"> Календарно-тематический план по </w:t>
      </w:r>
      <w:r w:rsidR="0058161B" w:rsidRPr="004025AC"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Pr="004025AC">
        <w:rPr>
          <w:rFonts w:ascii="Times New Roman" w:hAnsi="Times New Roman" w:cs="Times New Roman"/>
          <w:b/>
          <w:sz w:val="28"/>
          <w:szCs w:val="28"/>
        </w:rPr>
        <w:t xml:space="preserve">дисциплине </w:t>
      </w:r>
    </w:p>
    <w:p w:rsidR="00385301" w:rsidRDefault="005F2DBC" w:rsidP="00AD4880">
      <w:pPr>
        <w:framePr w:w="9181" w:h="4846" w:hRule="exact" w:hSpace="180" w:wrap="auto" w:vAnchor="text" w:hAnchor="page" w:x="1606" w:y="26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ОДБ.01 Русский язык </w:t>
      </w:r>
    </w:p>
    <w:p w:rsidR="005F2DBC" w:rsidRPr="005F2DBC" w:rsidRDefault="005F2DBC" w:rsidP="005F2DBC">
      <w:pPr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DBC">
        <w:rPr>
          <w:rFonts w:ascii="Times New Roman" w:hAnsi="Times New Roman" w:cs="Times New Roman"/>
          <w:b/>
          <w:sz w:val="28"/>
          <w:szCs w:val="28"/>
        </w:rPr>
        <w:t xml:space="preserve">программы подготовки квалифицированных рабочих, служащих среднего профессионального образования </w:t>
      </w:r>
    </w:p>
    <w:p w:rsidR="005F2DBC" w:rsidRPr="005F2DBC" w:rsidRDefault="005F2DBC" w:rsidP="005F2DBC">
      <w:pPr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5F2DBC">
        <w:rPr>
          <w:rFonts w:ascii="Times New Roman" w:hAnsi="Times New Roman" w:cs="Times New Roman"/>
          <w:b/>
          <w:sz w:val="28"/>
          <w:szCs w:val="28"/>
        </w:rPr>
        <w:t xml:space="preserve">по профессии </w:t>
      </w:r>
      <w:r w:rsidRPr="005F2DBC">
        <w:rPr>
          <w:rFonts w:ascii="Times New Roman" w:hAnsi="Times New Roman" w:cs="Times New Roman"/>
          <w:b/>
          <w:sz w:val="28"/>
          <w:szCs w:val="28"/>
          <w:lang w:val="sah-RU"/>
        </w:rPr>
        <w:t xml:space="preserve">  15.01.26 Токарь-универсал</w:t>
      </w:r>
    </w:p>
    <w:p w:rsidR="005F2DBC" w:rsidRPr="005F2DBC" w:rsidRDefault="005F2DBC" w:rsidP="005F2DBC">
      <w:pPr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5F2DBC" w:rsidRPr="005F2DBC" w:rsidRDefault="005F2DBC" w:rsidP="005F2DBC">
      <w:pPr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5F2DBC" w:rsidRPr="005F2DBC" w:rsidRDefault="005F2DBC" w:rsidP="005F2DBC">
      <w:pPr>
        <w:framePr w:w="9181" w:h="4846" w:hRule="exact" w:hSpace="180" w:wrap="auto" w:vAnchor="text" w:hAnchor="page" w:x="1606" w:y="265"/>
        <w:shd w:val="clear" w:color="auto" w:fill="FFFFFF"/>
        <w:tabs>
          <w:tab w:val="left" w:leader="underscore" w:pos="9926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F2DBC">
        <w:rPr>
          <w:rFonts w:ascii="Times New Roman" w:hAnsi="Times New Roman" w:cs="Times New Roman"/>
          <w:b/>
          <w:bCs/>
          <w:sz w:val="28"/>
          <w:szCs w:val="28"/>
        </w:rPr>
        <w:t>Квалификаци</w:t>
      </w:r>
      <w:proofErr w:type="spellEnd"/>
      <w:r w:rsidRPr="005F2DBC">
        <w:rPr>
          <w:rFonts w:ascii="Times New Roman" w:hAnsi="Times New Roman" w:cs="Times New Roman"/>
          <w:b/>
          <w:bCs/>
          <w:sz w:val="28"/>
          <w:szCs w:val="28"/>
          <w:lang w:val="sah-RU"/>
        </w:rPr>
        <w:t>и</w:t>
      </w:r>
      <w:r w:rsidRPr="005F2DB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F2DBC" w:rsidRPr="005F2DBC" w:rsidRDefault="005F2DBC" w:rsidP="005F2DBC">
      <w:pPr>
        <w:keepNext/>
        <w:keepLines/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sah-RU"/>
        </w:rPr>
      </w:pPr>
      <w:r w:rsidRPr="005F2DBC">
        <w:rPr>
          <w:rFonts w:ascii="Times New Roman" w:hAnsi="Times New Roman" w:cs="Times New Roman"/>
          <w:b/>
          <w:bCs/>
          <w:sz w:val="28"/>
          <w:szCs w:val="28"/>
          <w:lang w:val="sah-RU"/>
        </w:rPr>
        <w:t xml:space="preserve"> Токарь 3,4 разряда</w:t>
      </w:r>
    </w:p>
    <w:p w:rsidR="005F2DBC" w:rsidRPr="005F2DBC" w:rsidRDefault="005F2DBC" w:rsidP="005F2DBC">
      <w:pPr>
        <w:keepNext/>
        <w:keepLines/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sah-RU"/>
        </w:rPr>
      </w:pPr>
    </w:p>
    <w:p w:rsidR="005F2DBC" w:rsidRPr="005F2DBC" w:rsidRDefault="005F2DBC" w:rsidP="005F2DBC">
      <w:pPr>
        <w:keepNext/>
        <w:keepLines/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sah-RU"/>
        </w:rPr>
      </w:pPr>
      <w:r w:rsidRPr="005F2DBC">
        <w:rPr>
          <w:rFonts w:ascii="Times New Roman" w:hAnsi="Times New Roman" w:cs="Times New Roman"/>
          <w:b/>
          <w:bCs/>
          <w:sz w:val="28"/>
          <w:szCs w:val="28"/>
          <w:lang w:val="sah-RU"/>
        </w:rPr>
        <w:t xml:space="preserve"> Токарь-расточник 3,4 разряда</w:t>
      </w:r>
    </w:p>
    <w:p w:rsidR="005F2DBC" w:rsidRPr="005F2DBC" w:rsidRDefault="005F2DBC" w:rsidP="005F2DBC">
      <w:pPr>
        <w:keepNext/>
        <w:keepLines/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sah-RU"/>
        </w:rPr>
      </w:pPr>
    </w:p>
    <w:p w:rsidR="005F2DBC" w:rsidRPr="005F2DBC" w:rsidRDefault="005F2DBC" w:rsidP="005F2DBC">
      <w:pPr>
        <w:keepNext/>
        <w:keepLines/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sah-RU"/>
        </w:rPr>
      </w:pPr>
    </w:p>
    <w:p w:rsidR="0058161B" w:rsidRPr="005F2DBC" w:rsidRDefault="0058161B" w:rsidP="00AD4880">
      <w:pPr>
        <w:framePr w:w="9181" w:h="4846" w:hRule="exact" w:hSpace="180" w:wrap="auto" w:vAnchor="text" w:hAnchor="page" w:x="1606" w:y="26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61B" w:rsidRPr="005F2DBC" w:rsidRDefault="005F2DBC" w:rsidP="00AD4880">
      <w:pPr>
        <w:framePr w:w="9181" w:h="4846" w:hRule="exact" w:hSpace="180" w:wrap="auto" w:vAnchor="text" w:hAnchor="page" w:x="1606" w:y="26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D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5301" w:rsidRPr="00385301" w:rsidRDefault="00385301" w:rsidP="0038530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Pr="00385301" w:rsidRDefault="00385301" w:rsidP="0038530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Pr="00385301" w:rsidRDefault="00385301" w:rsidP="0038530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Pr="00385301" w:rsidRDefault="00385301" w:rsidP="0038530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Pr="00385301" w:rsidRDefault="00385301" w:rsidP="0038530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Pr="00385301" w:rsidRDefault="00385301" w:rsidP="00385301">
      <w:pPr>
        <w:tabs>
          <w:tab w:val="left" w:pos="3960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530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85301" w:rsidRDefault="00385301" w:rsidP="0058161B">
      <w:pPr>
        <w:tabs>
          <w:tab w:val="left" w:pos="3960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Default="00385301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C1A" w:rsidRDefault="00CD0C1A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C1A" w:rsidRDefault="00CD0C1A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25AC" w:rsidRDefault="004025AC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25AC" w:rsidRDefault="004025AC" w:rsidP="00774FAA">
      <w:pPr>
        <w:tabs>
          <w:tab w:val="left" w:pos="3960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996" w:rsidRDefault="00766996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996" w:rsidRDefault="00766996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395" w:rsidRDefault="00353395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Pr="00385301" w:rsidRDefault="00764F53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Якутск, 2020</w:t>
      </w:r>
    </w:p>
    <w:p w:rsidR="003D75BD" w:rsidRDefault="003D75BD" w:rsidP="00AD48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28F6" w:rsidRPr="006931B6" w:rsidRDefault="004928F6" w:rsidP="006931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B43" w:rsidRPr="006931B6" w:rsidRDefault="00814B43" w:rsidP="00693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1B6">
        <w:rPr>
          <w:rFonts w:ascii="Times New Roman" w:hAnsi="Times New Roman" w:cs="Times New Roman"/>
          <w:sz w:val="24"/>
          <w:szCs w:val="24"/>
        </w:rPr>
        <w:t>Календарно-тематический план составлен в соо</w:t>
      </w:r>
      <w:r w:rsidR="00510D97">
        <w:rPr>
          <w:rFonts w:ascii="Times New Roman" w:hAnsi="Times New Roman" w:cs="Times New Roman"/>
          <w:sz w:val="24"/>
          <w:szCs w:val="24"/>
        </w:rPr>
        <w:t>тветствии с рабочей программой.</w:t>
      </w:r>
    </w:p>
    <w:p w:rsidR="00814B43" w:rsidRPr="006931B6" w:rsidRDefault="00814B43" w:rsidP="00693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28F6" w:rsidRPr="006931B6" w:rsidRDefault="004928F6" w:rsidP="006931B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31B6">
        <w:rPr>
          <w:rStyle w:val="FontStyle51"/>
          <w:sz w:val="24"/>
          <w:szCs w:val="24"/>
        </w:rPr>
        <w:t xml:space="preserve">Требования к результатам освоения дисциплины </w:t>
      </w:r>
    </w:p>
    <w:p w:rsidR="00315B12" w:rsidRPr="00315B12" w:rsidRDefault="00315B12" w:rsidP="00315B12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15B12">
        <w:rPr>
          <w:rStyle w:val="FontStyle51"/>
          <w:rFonts w:eastAsiaTheme="majorEastAsia"/>
          <w:sz w:val="24"/>
          <w:szCs w:val="24"/>
        </w:rPr>
        <w:t xml:space="preserve"> </w:t>
      </w:r>
      <w:r w:rsidRPr="00315B12">
        <w:rPr>
          <w:rStyle w:val="c4"/>
          <w:color w:val="000000"/>
        </w:rPr>
        <w:t>В результате изучения учебной дисциплины «Русский язык» обучающийся</w:t>
      </w:r>
      <w:r w:rsidRPr="00315B12">
        <w:rPr>
          <w:rStyle w:val="apple-converted-space"/>
          <w:color w:val="000000"/>
        </w:rPr>
        <w:t> </w:t>
      </w:r>
      <w:r w:rsidRPr="00315B12">
        <w:rPr>
          <w:rStyle w:val="c4"/>
          <w:b/>
          <w:bCs/>
          <w:color w:val="000000"/>
        </w:rPr>
        <w:t>должен  знать/понимать</w:t>
      </w:r>
      <w:r w:rsidRPr="00315B12">
        <w:rPr>
          <w:rStyle w:val="c4"/>
          <w:color w:val="000000"/>
        </w:rPr>
        <w:t>:  </w:t>
      </w:r>
    </w:p>
    <w:p w:rsidR="00315B12" w:rsidRPr="00315B12" w:rsidRDefault="00315B12" w:rsidP="00315B12">
      <w:pPr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12">
        <w:rPr>
          <w:rStyle w:val="c4"/>
          <w:rFonts w:ascii="Times New Roman" w:hAnsi="Times New Roman" w:cs="Times New Roman"/>
          <w:color w:val="000000"/>
          <w:sz w:val="24"/>
          <w:szCs w:val="24"/>
        </w:rPr>
        <w:t> связь языка и истории, культуры русского и других народов;  </w:t>
      </w:r>
    </w:p>
    <w:p w:rsidR="00315B12" w:rsidRPr="00315B12" w:rsidRDefault="00315B12" w:rsidP="00315B12">
      <w:pPr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12">
        <w:rPr>
          <w:rStyle w:val="c4"/>
          <w:rFonts w:ascii="Times New Roman" w:hAnsi="Times New Roman" w:cs="Times New Roman"/>
          <w:color w:val="000000"/>
          <w:sz w:val="24"/>
          <w:szCs w:val="24"/>
        </w:rPr>
        <w:t>смысл понятий: речевая ситуация и ее компоненты, литературный язык, языковая норма,  культура речи;</w:t>
      </w:r>
    </w:p>
    <w:p w:rsidR="00315B12" w:rsidRPr="00315B12" w:rsidRDefault="00315B12" w:rsidP="00315B12">
      <w:pPr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12">
        <w:rPr>
          <w:rStyle w:val="c4"/>
          <w:rFonts w:ascii="Times New Roman" w:hAnsi="Times New Roman" w:cs="Times New Roman"/>
          <w:color w:val="000000"/>
          <w:sz w:val="24"/>
          <w:szCs w:val="24"/>
        </w:rPr>
        <w:t> основные единицы и уровни языка, их признаки и взаимосвязь;  </w:t>
      </w:r>
    </w:p>
    <w:p w:rsidR="00315B12" w:rsidRPr="00315B12" w:rsidRDefault="00315B12" w:rsidP="00315B12">
      <w:pPr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15B12">
        <w:rPr>
          <w:rStyle w:val="c4"/>
          <w:rFonts w:ascii="Times New Roman" w:hAnsi="Times New Roman" w:cs="Times New Roman"/>
          <w:color w:val="000000"/>
          <w:sz w:val="24"/>
          <w:szCs w:val="24"/>
        </w:rPr>
        <w:t>орфоэпические,  лексические,  грамматические,  орфографические  и  пунктуационные  нормы  современного  русского  литературного  языка;  нормы  речевого  поведения  в  социально-культурной, учебно-научной, официально-деловой сферах общения;    </w:t>
      </w:r>
      <w:proofErr w:type="gramEnd"/>
    </w:p>
    <w:p w:rsidR="00315B12" w:rsidRPr="00315B12" w:rsidRDefault="00315B12" w:rsidP="00315B12">
      <w:pPr>
        <w:pStyle w:val="c14"/>
        <w:shd w:val="clear" w:color="auto" w:fill="FFFFFF"/>
        <w:spacing w:before="0" w:beforeAutospacing="0" w:after="0" w:afterAutospacing="0"/>
        <w:ind w:left="426" w:hanging="360"/>
        <w:jc w:val="both"/>
        <w:rPr>
          <w:color w:val="000000"/>
        </w:rPr>
      </w:pPr>
      <w:r w:rsidRPr="00315B12">
        <w:rPr>
          <w:rStyle w:val="c4"/>
          <w:b/>
          <w:bCs/>
          <w:color w:val="000000"/>
        </w:rPr>
        <w:t>должен  уметь</w:t>
      </w:r>
      <w:r w:rsidRPr="00315B12">
        <w:rPr>
          <w:rStyle w:val="c4"/>
          <w:color w:val="000000"/>
        </w:rPr>
        <w:t>:  </w:t>
      </w:r>
    </w:p>
    <w:p w:rsidR="00315B12" w:rsidRPr="00315B12" w:rsidRDefault="00315B12" w:rsidP="00315B12">
      <w:pPr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12">
        <w:rPr>
          <w:rStyle w:val="c4"/>
          <w:rFonts w:ascii="Times New Roman" w:hAnsi="Times New Roman" w:cs="Times New Roman"/>
          <w:color w:val="000000"/>
          <w:sz w:val="24"/>
          <w:szCs w:val="24"/>
        </w:rPr>
        <w:t>осуществлять речевой  самоконтроль; оценивать  устные и письменные  высказывания  с  точки  зрения  языкового  оформления,  эффективности  достижения  поставленных  коммуникативных задач;  </w:t>
      </w:r>
    </w:p>
    <w:p w:rsidR="00315B12" w:rsidRPr="00315B12" w:rsidRDefault="00315B12" w:rsidP="00315B12">
      <w:pPr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12">
        <w:rPr>
          <w:rStyle w:val="c4"/>
          <w:rFonts w:ascii="Times New Roman" w:hAnsi="Times New Roman" w:cs="Times New Roman"/>
          <w:color w:val="000000"/>
          <w:sz w:val="24"/>
          <w:szCs w:val="24"/>
        </w:rPr>
        <w:t>анализировать языковые единицы с точки зрения правильности, точности и уместности  их употребления;</w:t>
      </w:r>
    </w:p>
    <w:p w:rsidR="00315B12" w:rsidRPr="00315B12" w:rsidRDefault="00315B12" w:rsidP="00315B12">
      <w:pPr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12">
        <w:rPr>
          <w:rStyle w:val="c4"/>
          <w:rFonts w:ascii="Times New Roman" w:hAnsi="Times New Roman" w:cs="Times New Roman"/>
          <w:color w:val="000000"/>
          <w:sz w:val="24"/>
          <w:szCs w:val="24"/>
        </w:rPr>
        <w:t> проводить  лингвистический  анализ  текстов  различных  функциональных  стилей  и  разновидностей языка;</w:t>
      </w:r>
    </w:p>
    <w:p w:rsidR="004928F6" w:rsidRPr="007C0375" w:rsidRDefault="004928F6" w:rsidP="006931B6">
      <w:pPr>
        <w:pStyle w:val="Style15"/>
        <w:widowControl/>
        <w:spacing w:line="240" w:lineRule="auto"/>
        <w:ind w:right="43"/>
        <w:jc w:val="both"/>
        <w:rPr>
          <w:rStyle w:val="FontStyle51"/>
          <w:rFonts w:eastAsiaTheme="majorEastAsia"/>
          <w:sz w:val="24"/>
          <w:szCs w:val="24"/>
        </w:rPr>
      </w:pPr>
    </w:p>
    <w:p w:rsidR="007A7CE6" w:rsidRDefault="003612F1" w:rsidP="007A7CE6">
      <w:pPr>
        <w:pStyle w:val="21"/>
        <w:spacing w:after="0" w:line="240" w:lineRule="auto"/>
        <w:ind w:lef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F15E34" w:rsidRPr="007A7CE6" w:rsidRDefault="00F15E34" w:rsidP="007A7CE6">
      <w:pPr>
        <w:pStyle w:val="21"/>
        <w:spacing w:after="0" w:line="240" w:lineRule="auto"/>
        <w:ind w:left="0"/>
        <w:jc w:val="both"/>
        <w:rPr>
          <w:rFonts w:eastAsia="Calibri"/>
          <w:lang w:eastAsia="en-US"/>
        </w:rPr>
      </w:pPr>
    </w:p>
    <w:p w:rsidR="003841D7" w:rsidRPr="006931B6" w:rsidRDefault="003841D7" w:rsidP="006931B6">
      <w:pPr>
        <w:pStyle w:val="21"/>
        <w:spacing w:after="0" w:line="240" w:lineRule="auto"/>
        <w:ind w:left="0" w:firstLine="284"/>
        <w:jc w:val="both"/>
        <w:rPr>
          <w:b/>
        </w:rPr>
      </w:pPr>
      <w:r w:rsidRPr="006931B6">
        <w:rPr>
          <w:b/>
        </w:rPr>
        <w:t>Компетенции, формируемые в результате освоения дисциплины</w:t>
      </w:r>
      <w:r w:rsidR="00DB7834" w:rsidRPr="006931B6">
        <w:rPr>
          <w:b/>
        </w:rPr>
        <w:t>:</w:t>
      </w:r>
    </w:p>
    <w:p w:rsidR="003841D7" w:rsidRPr="006931B6" w:rsidRDefault="003841D7" w:rsidP="006931B6">
      <w:pPr>
        <w:pStyle w:val="a7"/>
        <w:numPr>
          <w:ilvl w:val="0"/>
          <w:numId w:val="4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31B6">
        <w:rPr>
          <w:rFonts w:ascii="Times New Roman" w:hAnsi="Times New Roman" w:cs="Times New Roman"/>
          <w:b/>
          <w:i/>
          <w:sz w:val="24"/>
          <w:szCs w:val="24"/>
        </w:rPr>
        <w:t xml:space="preserve">общие компетенции </w:t>
      </w:r>
    </w:p>
    <w:p w:rsidR="00D429C8" w:rsidRDefault="00D429C8" w:rsidP="006931B6">
      <w:pPr>
        <w:pStyle w:val="Style28"/>
        <w:widowControl/>
        <w:spacing w:line="240" w:lineRule="auto"/>
        <w:ind w:left="360" w:firstLine="0"/>
        <w:rPr>
          <w:rStyle w:val="FontStyle49"/>
          <w:b w:val="0"/>
          <w:sz w:val="24"/>
          <w:szCs w:val="24"/>
          <w:lang w:eastAsia="en-US"/>
        </w:rPr>
      </w:pPr>
    </w:p>
    <w:p w:rsidR="00D429C8" w:rsidRDefault="00D429C8" w:rsidP="006931B6">
      <w:pPr>
        <w:pStyle w:val="Style28"/>
        <w:widowControl/>
        <w:spacing w:line="240" w:lineRule="auto"/>
        <w:ind w:left="360" w:firstLine="0"/>
        <w:rPr>
          <w:rStyle w:val="FontStyle49"/>
          <w:b w:val="0"/>
          <w:sz w:val="24"/>
          <w:szCs w:val="24"/>
          <w:lang w:eastAsia="en-US"/>
        </w:rPr>
      </w:pPr>
    </w:p>
    <w:p w:rsidR="00D429C8" w:rsidRPr="00F15E34" w:rsidRDefault="00D429C8" w:rsidP="00D4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E34">
        <w:rPr>
          <w:rFonts w:ascii="Times New Roman" w:eastAsia="Times New Roman" w:hAnsi="Times New Roman" w:cs="Times New Roman"/>
          <w:b/>
          <w:sz w:val="24"/>
          <w:szCs w:val="24"/>
        </w:rPr>
        <w:t>ОК 1.</w:t>
      </w:r>
      <w:r w:rsidRPr="00F15E34">
        <w:rPr>
          <w:rFonts w:ascii="Times New Roman" w:eastAsia="Times New Roman" w:hAnsi="Times New Roman" w:cs="Times New Roman"/>
          <w:sz w:val="24"/>
          <w:szCs w:val="24"/>
        </w:rPr>
        <w:t xml:space="preserve"> Понимать сущность и социальную значимость своей будущей профессии, проявлять к ней устойчивый интерес.</w:t>
      </w:r>
    </w:p>
    <w:p w:rsidR="00D429C8" w:rsidRPr="00F15E34" w:rsidRDefault="00D429C8" w:rsidP="00D4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E34">
        <w:rPr>
          <w:rFonts w:ascii="Times New Roman" w:eastAsia="Times New Roman" w:hAnsi="Times New Roman" w:cs="Times New Roman"/>
          <w:b/>
          <w:sz w:val="24"/>
          <w:szCs w:val="24"/>
        </w:rPr>
        <w:t>ОК 2.</w:t>
      </w:r>
      <w:r w:rsidRPr="00F15E34">
        <w:rPr>
          <w:rFonts w:ascii="Times New Roman" w:eastAsia="Times New Roman" w:hAnsi="Times New Roman" w:cs="Times New Roman"/>
          <w:sz w:val="24"/>
          <w:szCs w:val="24"/>
        </w:rPr>
        <w:t>Организовывать собственную деятельность, исходя из цели и способов ее достижения, определенных руководителем.</w:t>
      </w:r>
    </w:p>
    <w:p w:rsidR="00D429C8" w:rsidRPr="00F15E34" w:rsidRDefault="00D429C8" w:rsidP="00D429C8">
      <w:pPr>
        <w:pStyle w:val="21"/>
        <w:spacing w:after="0" w:line="240" w:lineRule="auto"/>
        <w:ind w:left="0"/>
        <w:jc w:val="both"/>
        <w:rPr>
          <w:b/>
        </w:rPr>
      </w:pPr>
      <w:r w:rsidRPr="00F15E34">
        <w:rPr>
          <w:b/>
          <w:lang w:eastAsia="en-US"/>
        </w:rPr>
        <w:t>ОК3.</w:t>
      </w:r>
      <w:r w:rsidRPr="00F15E34">
        <w:rPr>
          <w:lang w:eastAsia="en-US"/>
        </w:rPr>
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D429C8" w:rsidRPr="00F15E34" w:rsidRDefault="00D429C8" w:rsidP="00D4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E34">
        <w:rPr>
          <w:rFonts w:ascii="Times New Roman" w:eastAsia="Times New Roman" w:hAnsi="Times New Roman" w:cs="Times New Roman"/>
          <w:b/>
          <w:sz w:val="24"/>
          <w:szCs w:val="24"/>
        </w:rPr>
        <w:t>ОК 4.</w:t>
      </w:r>
      <w:r w:rsidRPr="00F15E34">
        <w:rPr>
          <w:rFonts w:ascii="Times New Roman" w:eastAsia="Times New Roman" w:hAnsi="Times New Roman" w:cs="Times New Roman"/>
          <w:sz w:val="24"/>
          <w:szCs w:val="24"/>
        </w:rPr>
        <w:t>Осуществлять поиск информации, необходимой для эффективного выполнения профессиональных задач.</w:t>
      </w:r>
    </w:p>
    <w:p w:rsidR="00D429C8" w:rsidRPr="00F15E34" w:rsidRDefault="00D429C8" w:rsidP="00D4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E34">
        <w:rPr>
          <w:rFonts w:ascii="Times New Roman" w:eastAsia="Times New Roman" w:hAnsi="Times New Roman" w:cs="Times New Roman"/>
          <w:b/>
          <w:sz w:val="24"/>
          <w:szCs w:val="24"/>
        </w:rPr>
        <w:t>ОК 5.</w:t>
      </w:r>
      <w:r w:rsidRPr="00F15E34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информационно-коммуникационные технологии в профессиональной деятельности.</w:t>
      </w:r>
    </w:p>
    <w:p w:rsidR="00D429C8" w:rsidRPr="00F15E34" w:rsidRDefault="00D429C8" w:rsidP="00D429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 6.</w:t>
      </w:r>
      <w:r w:rsidRPr="00F15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в команде, эффективно общаться с коллегами, руководством, клиентами.</w:t>
      </w:r>
    </w:p>
    <w:p w:rsidR="006931B6" w:rsidRDefault="00D429C8" w:rsidP="00F15E34">
      <w:pPr>
        <w:pStyle w:val="21"/>
        <w:spacing w:after="0" w:line="240" w:lineRule="auto"/>
        <w:ind w:left="0"/>
        <w:jc w:val="both"/>
        <w:rPr>
          <w:lang w:eastAsia="en-US"/>
        </w:rPr>
      </w:pPr>
      <w:r w:rsidRPr="00F15E34">
        <w:rPr>
          <w:b/>
          <w:lang w:eastAsia="en-US"/>
        </w:rPr>
        <w:t>ОК 7.</w:t>
      </w:r>
      <w:r w:rsidRPr="00F15E34">
        <w:rPr>
          <w:lang w:eastAsia="en-US"/>
        </w:rPr>
        <w:t xml:space="preserve"> Исполнять воинскую обязанность, в том числе с применением полученных профессиональных знаний (для юношей).</w:t>
      </w:r>
    </w:p>
    <w:p w:rsidR="004025AC" w:rsidRDefault="004025AC" w:rsidP="00F15E34">
      <w:pPr>
        <w:pStyle w:val="21"/>
        <w:spacing w:after="0" w:line="240" w:lineRule="auto"/>
        <w:ind w:left="0"/>
        <w:jc w:val="both"/>
        <w:rPr>
          <w:lang w:eastAsia="en-US"/>
        </w:rPr>
      </w:pPr>
    </w:p>
    <w:p w:rsidR="004025AC" w:rsidRDefault="004025AC" w:rsidP="00F15E34">
      <w:pPr>
        <w:pStyle w:val="21"/>
        <w:spacing w:after="0" w:line="240" w:lineRule="auto"/>
        <w:ind w:left="0"/>
        <w:jc w:val="both"/>
        <w:rPr>
          <w:lang w:eastAsia="en-US"/>
        </w:rPr>
      </w:pPr>
    </w:p>
    <w:p w:rsidR="00315B12" w:rsidRDefault="00315B12" w:rsidP="00F15E34">
      <w:pPr>
        <w:pStyle w:val="21"/>
        <w:spacing w:after="0" w:line="240" w:lineRule="auto"/>
        <w:ind w:left="0"/>
        <w:jc w:val="both"/>
        <w:rPr>
          <w:lang w:eastAsia="en-US"/>
        </w:rPr>
      </w:pPr>
    </w:p>
    <w:p w:rsidR="00A6481A" w:rsidRDefault="00A6481A" w:rsidP="00F15E34">
      <w:pPr>
        <w:pStyle w:val="21"/>
        <w:spacing w:after="0" w:line="240" w:lineRule="auto"/>
        <w:ind w:left="0"/>
        <w:jc w:val="both"/>
        <w:rPr>
          <w:lang w:eastAsia="en-US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5"/>
        <w:gridCol w:w="429"/>
        <w:gridCol w:w="2688"/>
        <w:gridCol w:w="569"/>
        <w:gridCol w:w="571"/>
        <w:gridCol w:w="425"/>
        <w:gridCol w:w="425"/>
        <w:gridCol w:w="426"/>
        <w:gridCol w:w="997"/>
        <w:gridCol w:w="2970"/>
      </w:tblGrid>
      <w:tr w:rsidR="00315B12" w:rsidRPr="000F2C95" w:rsidTr="00DE547E">
        <w:trPr>
          <w:cantSplit/>
          <w:trHeight w:val="1961"/>
        </w:trPr>
        <w:tc>
          <w:tcPr>
            <w:tcW w:w="423" w:type="dxa"/>
            <w:vMerge w:val="restart"/>
          </w:tcPr>
          <w:p w:rsidR="00315B12" w:rsidRPr="000F2C95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854" w:type="dxa"/>
            <w:gridSpan w:val="2"/>
            <w:textDirection w:val="btLr"/>
            <w:vAlign w:val="cente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Календарные сроки изучения темы</w:t>
            </w:r>
          </w:p>
        </w:tc>
        <w:tc>
          <w:tcPr>
            <w:tcW w:w="2688" w:type="dxa"/>
            <w:vMerge w:val="restart"/>
            <w:vAlign w:val="center"/>
          </w:tcPr>
          <w:p w:rsidR="00315B12" w:rsidRPr="000F2C95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раздела, </w:t>
            </w: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темы раздела</w:t>
            </w:r>
          </w:p>
        </w:tc>
        <w:tc>
          <w:tcPr>
            <w:tcW w:w="2416" w:type="dxa"/>
            <w:gridSpan w:val="5"/>
          </w:tcPr>
          <w:p w:rsidR="00315B12" w:rsidRPr="000F2C95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Виды учебной работы, включая СРС и трудоемкость (в часах)</w:t>
            </w:r>
          </w:p>
        </w:tc>
        <w:tc>
          <w:tcPr>
            <w:tcW w:w="997" w:type="dxa"/>
            <w:vMerge w:val="restart"/>
            <w:shd w:val="clear" w:color="auto" w:fill="auto"/>
            <w:textDirection w:val="btLr"/>
            <w:vAlign w:val="cente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Коды формируемых компетенций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315B12" w:rsidRPr="000F2C95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Форма текущего контроля успеваемости, СРС (по неделям семестра) Форма промежуточной аттестации (по семестрам)</w:t>
            </w:r>
          </w:p>
        </w:tc>
      </w:tr>
      <w:tr w:rsidR="00315B12" w:rsidRPr="000F2C95" w:rsidTr="00DE547E">
        <w:trPr>
          <w:cantSplit/>
          <w:trHeight w:val="1747"/>
        </w:trPr>
        <w:tc>
          <w:tcPr>
            <w:tcW w:w="423" w:type="dxa"/>
            <w:vMerge/>
          </w:tcPr>
          <w:p w:rsidR="00315B12" w:rsidRPr="000F2C95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429" w:type="dxa"/>
            <w:textDirection w:val="btL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Недели семестра</w:t>
            </w:r>
          </w:p>
        </w:tc>
        <w:tc>
          <w:tcPr>
            <w:tcW w:w="2688" w:type="dxa"/>
            <w:vMerge/>
          </w:tcPr>
          <w:p w:rsidR="00315B12" w:rsidRPr="000F2C95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extDirection w:val="btL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571" w:type="dxa"/>
            <w:shd w:val="clear" w:color="auto" w:fill="auto"/>
            <w:textDirection w:val="btL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Практ</w:t>
            </w:r>
            <w:proofErr w:type="spellEnd"/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. занятие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Лаб</w:t>
            </w:r>
            <w:proofErr w:type="gramStart"/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анятие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Семинар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b/>
                <w:sz w:val="20"/>
                <w:szCs w:val="20"/>
              </w:rPr>
              <w:t>СРС</w:t>
            </w:r>
          </w:p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315B12" w:rsidRPr="000F2C95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315B12" w:rsidRPr="000F2C95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B12" w:rsidRPr="000F2C95" w:rsidTr="00DE547E">
        <w:trPr>
          <w:trHeight w:val="391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8" w:type="dxa"/>
          </w:tcPr>
          <w:p w:rsidR="00315B12" w:rsidRDefault="00315B12" w:rsidP="00670B0B">
            <w:pPr>
              <w:pStyle w:val="21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0F6A19"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ходной контроль. Диктант.</w:t>
            </w:r>
          </w:p>
          <w:p w:rsidR="00315B12" w:rsidRPr="000F6A19" w:rsidRDefault="00315B12" w:rsidP="00670B0B">
            <w:pPr>
              <w:pStyle w:val="21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Текущий контроль: устный опрос;</w:t>
            </w:r>
          </w:p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B12" w:rsidRPr="000F2C95" w:rsidTr="00DE547E">
        <w:trPr>
          <w:trHeight w:val="391"/>
        </w:trPr>
        <w:tc>
          <w:tcPr>
            <w:tcW w:w="423" w:type="dxa"/>
          </w:tcPr>
          <w:p w:rsidR="00315B12" w:rsidRPr="000F6A19" w:rsidRDefault="00315B12" w:rsidP="00670B0B">
            <w:pPr>
              <w:pStyle w:val="a7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0" w:type="dxa"/>
            <w:gridSpan w:val="9"/>
            <w:vAlign w:val="center"/>
          </w:tcPr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Лексика. Фразеология. Лексикография</w:t>
            </w:r>
          </w:p>
        </w:tc>
      </w:tr>
      <w:tr w:rsidR="00315B12" w:rsidRPr="000F2C95" w:rsidTr="00DE547E">
        <w:trPr>
          <w:trHeight w:val="713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  <w:tab w:val="left" w:pos="105"/>
              </w:tabs>
              <w:spacing w:after="0" w:line="240" w:lineRule="auto"/>
              <w:ind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Тема 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Слово и его значение  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Текущий контроль 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тестирование,</w:t>
            </w:r>
          </w:p>
        </w:tc>
      </w:tr>
      <w:tr w:rsidR="00315B12" w:rsidRPr="000F2C95" w:rsidTr="00DE547E">
        <w:trPr>
          <w:trHeight w:val="567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  <w:tab w:val="left" w:pos="105"/>
              </w:tabs>
              <w:spacing w:after="0" w:line="240" w:lineRule="auto"/>
              <w:ind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Тема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Изобразительно-выразительные средства русского языка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Текущий контроль: устный опрос, СРС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5B12" w:rsidRPr="000F2C95" w:rsidTr="00DE547E">
        <w:trPr>
          <w:trHeight w:val="657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Тема 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Омонимы и их употребление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Текущий контроль: тестирование,  СРС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5B12" w:rsidRPr="000F2C95" w:rsidTr="00DE547E">
        <w:trPr>
          <w:trHeight w:val="657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Тема 4.Фразеологические единицы и их употребление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Текущий контроль: тестирование,  СРС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5B12" w:rsidRPr="000F2C95" w:rsidTr="00DE547E">
        <w:trPr>
          <w:trHeight w:val="657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Контрольная работа по разделу 1.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контроль:</w:t>
            </w:r>
          </w:p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315B12" w:rsidRPr="000F2C95" w:rsidTr="00DE547E">
        <w:trPr>
          <w:trHeight w:val="280"/>
        </w:trPr>
        <w:tc>
          <w:tcPr>
            <w:tcW w:w="423" w:type="dxa"/>
          </w:tcPr>
          <w:p w:rsidR="00315B12" w:rsidRPr="000F6A19" w:rsidRDefault="00315B12" w:rsidP="00670B0B">
            <w:pPr>
              <w:pStyle w:val="a7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0" w:type="dxa"/>
            <w:gridSpan w:val="9"/>
            <w:vAlign w:val="center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2.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Фонетика. Графика. Орфоэпия</w:t>
            </w:r>
          </w:p>
        </w:tc>
      </w:tr>
      <w:tr w:rsidR="00315B12" w:rsidRPr="000F2C95" w:rsidTr="00DE547E">
        <w:trPr>
          <w:trHeight w:val="681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5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Звуки и буквы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Текущий контроль: тестирование, СРС (реферат)</w:t>
            </w:r>
          </w:p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B12" w:rsidRPr="000F2C95" w:rsidTr="00DE547E">
        <w:trPr>
          <w:trHeight w:val="681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 Орфоэпия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Текущий контроль: устный опрос, СРС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B12" w:rsidRPr="000F2C95" w:rsidTr="00DE547E">
        <w:trPr>
          <w:trHeight w:val="681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Контрольный тест по разделу 2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Тестирование</w:t>
            </w:r>
          </w:p>
        </w:tc>
      </w:tr>
      <w:tr w:rsidR="00315B12" w:rsidRPr="000F2C95" w:rsidTr="00DE547E">
        <w:trPr>
          <w:trHeight w:val="294"/>
        </w:trPr>
        <w:tc>
          <w:tcPr>
            <w:tcW w:w="423" w:type="dxa"/>
          </w:tcPr>
          <w:p w:rsidR="00315B12" w:rsidRPr="000F6A19" w:rsidRDefault="00315B12" w:rsidP="00670B0B">
            <w:pPr>
              <w:pStyle w:val="a7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0" w:type="dxa"/>
            <w:gridSpan w:val="9"/>
            <w:vAlign w:val="center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3.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и словообразование</w:t>
            </w:r>
          </w:p>
        </w:tc>
      </w:tr>
      <w:tr w:rsidR="00315B12" w:rsidRPr="000F2C95" w:rsidTr="00DE547E">
        <w:trPr>
          <w:trHeight w:val="267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7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 слова. Морфемный разбор слова.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Текущий контроль: устный опрос.</w:t>
            </w:r>
          </w:p>
        </w:tc>
      </w:tr>
      <w:tr w:rsidR="00315B12" w:rsidRPr="000F2C95" w:rsidTr="00DE547E">
        <w:trPr>
          <w:trHeight w:val="267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8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Словообразование.</w:t>
            </w:r>
          </w:p>
          <w:p w:rsidR="00315B12" w:rsidRPr="000F6A19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Словообразовательный разбор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Текущий контроль: устный опрос.</w:t>
            </w:r>
          </w:p>
        </w:tc>
      </w:tr>
      <w:tr w:rsidR="00315B12" w:rsidRPr="000F2C95" w:rsidTr="00DE547E">
        <w:trPr>
          <w:trHeight w:val="284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Контрольная работа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разделу 3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Т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естирование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5B12" w:rsidRPr="000F2C95" w:rsidTr="00DE547E">
        <w:trPr>
          <w:trHeight w:val="284"/>
        </w:trPr>
        <w:tc>
          <w:tcPr>
            <w:tcW w:w="423" w:type="dxa"/>
          </w:tcPr>
          <w:p w:rsidR="00315B12" w:rsidRPr="000F6A19" w:rsidRDefault="00315B12" w:rsidP="00670B0B">
            <w:pPr>
              <w:pStyle w:val="a7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0" w:type="dxa"/>
            <w:gridSpan w:val="9"/>
            <w:vAlign w:val="center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4.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Морфология и Орфография</w:t>
            </w:r>
          </w:p>
        </w:tc>
      </w:tr>
      <w:tr w:rsidR="00315B12" w:rsidRPr="000F2C95" w:rsidTr="00DE547E">
        <w:trPr>
          <w:trHeight w:val="1070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 Проверяемые и непроверяемые  безударные гласные в корне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Текущий контроль: тестирование, устный опрос,  СРС (реферат)</w:t>
            </w:r>
          </w:p>
        </w:tc>
      </w:tr>
      <w:tr w:rsidR="00315B12" w:rsidRPr="000F2C95" w:rsidTr="00DE547E">
        <w:trPr>
          <w:trHeight w:val="1070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10.Чередующиеся гласные в корне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1224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11.Употребление гласных после шипящих;</w:t>
            </w:r>
          </w:p>
          <w:p w:rsidR="00315B12" w:rsidRPr="000F6A19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гласных после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12. Правописание звонких и глухих согласных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13.Правописание гласных и согласных в приставках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14.Приставки 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ПРИ-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 15.Гласные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после приставок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16.Употребление прописных букв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17.Правила переноса слов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разделу 4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Диктант с грамматическим заданием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D48">
              <w:rPr>
                <w:rFonts w:ascii="Times New Roman" w:hAnsi="Times New Roman" w:cs="Times New Roman"/>
                <w:b/>
                <w:sz w:val="20"/>
                <w:szCs w:val="20"/>
              </w:rPr>
              <w:t>Раздел 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Синтаксис. Пунктуация.</w:t>
            </w:r>
          </w:p>
          <w:p w:rsidR="00315B12" w:rsidRPr="00A15D48" w:rsidRDefault="00315B12" w:rsidP="00670B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Самостоятельные части речи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 18.Имя существительное как часть речи.    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принципы русской пунктуации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19.Правописание падежных окончаний;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Словосочетание. Виды синтаксической связи.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20.Гласные в суффиксах имен существительных;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о предложении. Классификация предложений.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21.Правописание сложных имен существительных;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Двусоставные и односоставные предложения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22.Имя прилагательное как часть речи;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Тире между подлежащим и сказуемым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23.Правописание окончаний имен прилагательных;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Распространенные и нераспространенные предложения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24.Правописание суффиксов имен прилагательных;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Полные и неполные предложения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25.Правописание Н и НН в суффиксах имен прилагательных;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Простое осложненное предложение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26.Правописание сложных имен прилагательных;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Предложения с однородными членами. Знаки препинания с однородными членами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теме: Имя прилагательное.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27.Имя числительное как часть речи;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при однородных и неоднородных определениях.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28.Склонение имен числительных;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при однородных и неоднородных приложениях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29.Правописание имен числительных;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при однородных членах, соединенных неповторяющимися союзами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30.Употребление имен числительных в речи;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Знаки препинания при однородных членах, соединенных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повторяющимися и парными союзами.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теме: Имя числительное. Знаки препинания при однородных членах.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Тестирование. Диктант.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31.Местоимение как часть речи;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Обобщающие слова при однородных членах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32.Правописание местоимений;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Обособленные и необособленные определения.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33.Глагол как часть речи;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Обособленные приложения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34.Правописание глаголов;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Обособленные обстоятельства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35.Причастие как глагольная форма;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Обособленные дополнения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36.Образование причастий;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Уточняющие, пояснительные и присоединительные члены предложения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37.Правописание суффиксов причастий. Н и НН в причастиях и отглагольных прилагательных;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при сравнительных оборотах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иктант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38.Деепричастие как глагольная форма;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при обращениях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39.Наречие как часть речи;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Вводные слова и вставные конструкции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40.Правописание наречий;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Междометия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твердительные,отрицательные,вопросит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ельно-восклицательные слова.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Тестирование.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41.Предлог как служебная часть речи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о сложном предложении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42.Правописание предлогов;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в сложносочиненном предложении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43.Сюз как служебная часть речи.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в сложноподчиненном предложении с одним придаточным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44.Правописание союзов; Знаки препинания в сложноподчиненном предложении с несколькими придаточными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45 Частицы.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Знаки препинания в бессоюзном сложном предложении 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Тема 47. Предложения с чужой речью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Письменная работа</w:t>
            </w:r>
          </w:p>
        </w:tc>
      </w:tr>
      <w:tr w:rsidR="00315B12" w:rsidRPr="000F2C95" w:rsidTr="00DE547E">
        <w:trPr>
          <w:trHeight w:val="425"/>
        </w:trPr>
        <w:tc>
          <w:tcPr>
            <w:tcW w:w="423" w:type="dxa"/>
          </w:tcPr>
          <w:p w:rsidR="00315B12" w:rsidRPr="000F6A19" w:rsidRDefault="00315B12" w:rsidP="00670B0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:rsidR="00315B12" w:rsidRPr="000F6A19" w:rsidRDefault="00315B12" w:rsidP="00670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  <w:r w:rsidR="00DE54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11</w:t>
            </w:r>
            <w:r w:rsidR="00764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15B12" w:rsidRPr="000F6A19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72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315B12" w:rsidRPr="000F6A19" w:rsidRDefault="006B5B48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  <w:r w:rsidR="005F2DB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15B12" w:rsidRPr="000F6A19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15B12" w:rsidRPr="000F6A19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15B12" w:rsidRPr="000F6A19" w:rsidRDefault="006B5B48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315B12" w:rsidRPr="000F6A19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315B12" w:rsidRPr="000F6A19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5B12" w:rsidRDefault="00315B12" w:rsidP="00315B12"/>
    <w:p w:rsidR="00CE02BE" w:rsidRPr="00CE02BE" w:rsidRDefault="00CE02BE" w:rsidP="00CE02B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02BE" w:rsidRDefault="00CE02BE" w:rsidP="00F15E34">
      <w:pPr>
        <w:pStyle w:val="21"/>
        <w:spacing w:after="0" w:line="240" w:lineRule="auto"/>
        <w:ind w:left="0"/>
        <w:jc w:val="both"/>
        <w:rPr>
          <w:lang w:eastAsia="en-US"/>
        </w:rPr>
      </w:pPr>
    </w:p>
    <w:p w:rsidR="00CE02BE" w:rsidRDefault="00CE02BE" w:rsidP="00F15E34">
      <w:pPr>
        <w:pStyle w:val="21"/>
        <w:spacing w:after="0" w:line="240" w:lineRule="auto"/>
        <w:ind w:left="0"/>
        <w:jc w:val="both"/>
        <w:rPr>
          <w:lang w:eastAsia="en-US"/>
        </w:rPr>
      </w:pPr>
    </w:p>
    <w:sectPr w:rsidR="00CE02BE" w:rsidSect="00247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7BA"/>
    <w:multiLevelType w:val="multilevel"/>
    <w:tmpl w:val="20B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44862"/>
    <w:multiLevelType w:val="hybridMultilevel"/>
    <w:tmpl w:val="7CBA4F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8450B2"/>
    <w:multiLevelType w:val="hybridMultilevel"/>
    <w:tmpl w:val="12BCF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431F7F"/>
    <w:multiLevelType w:val="hybridMultilevel"/>
    <w:tmpl w:val="8996AA48"/>
    <w:lvl w:ilvl="0" w:tplc="C5980AF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5332E51"/>
    <w:multiLevelType w:val="hybridMultilevel"/>
    <w:tmpl w:val="1B5E5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D233B"/>
    <w:multiLevelType w:val="hybridMultilevel"/>
    <w:tmpl w:val="4BAA4C32"/>
    <w:lvl w:ilvl="0" w:tplc="37A2927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3351930"/>
    <w:multiLevelType w:val="multilevel"/>
    <w:tmpl w:val="0244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D24FE1"/>
    <w:multiLevelType w:val="multilevel"/>
    <w:tmpl w:val="9B4AF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DFF0D38"/>
    <w:multiLevelType w:val="hybridMultilevel"/>
    <w:tmpl w:val="BEBE0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28F6"/>
    <w:rsid w:val="0005302A"/>
    <w:rsid w:val="000549CB"/>
    <w:rsid w:val="000753D3"/>
    <w:rsid w:val="000A557A"/>
    <w:rsid w:val="000F13F6"/>
    <w:rsid w:val="000F2C95"/>
    <w:rsid w:val="000F53FE"/>
    <w:rsid w:val="00105FEF"/>
    <w:rsid w:val="00110873"/>
    <w:rsid w:val="00113AFD"/>
    <w:rsid w:val="001152A2"/>
    <w:rsid w:val="00130B73"/>
    <w:rsid w:val="0015016C"/>
    <w:rsid w:val="00160B28"/>
    <w:rsid w:val="001C0771"/>
    <w:rsid w:val="001E6348"/>
    <w:rsid w:val="002053BA"/>
    <w:rsid w:val="00216F6D"/>
    <w:rsid w:val="002474D3"/>
    <w:rsid w:val="002A7163"/>
    <w:rsid w:val="002A7469"/>
    <w:rsid w:val="002C5BCE"/>
    <w:rsid w:val="002C7B56"/>
    <w:rsid w:val="002E7E50"/>
    <w:rsid w:val="00315B12"/>
    <w:rsid w:val="00352AF9"/>
    <w:rsid w:val="00353395"/>
    <w:rsid w:val="003612F1"/>
    <w:rsid w:val="003841D7"/>
    <w:rsid w:val="00385301"/>
    <w:rsid w:val="003861A5"/>
    <w:rsid w:val="003D75BD"/>
    <w:rsid w:val="003F2582"/>
    <w:rsid w:val="004012BE"/>
    <w:rsid w:val="004025AC"/>
    <w:rsid w:val="00404551"/>
    <w:rsid w:val="00421778"/>
    <w:rsid w:val="00447E2C"/>
    <w:rsid w:val="004665BF"/>
    <w:rsid w:val="00475834"/>
    <w:rsid w:val="004922EA"/>
    <w:rsid w:val="004928F6"/>
    <w:rsid w:val="004A1F53"/>
    <w:rsid w:val="004C4B68"/>
    <w:rsid w:val="004C6722"/>
    <w:rsid w:val="004F3990"/>
    <w:rsid w:val="00510D97"/>
    <w:rsid w:val="00514BD7"/>
    <w:rsid w:val="00527549"/>
    <w:rsid w:val="0058161B"/>
    <w:rsid w:val="005B2447"/>
    <w:rsid w:val="005B4742"/>
    <w:rsid w:val="005C632C"/>
    <w:rsid w:val="005C738D"/>
    <w:rsid w:val="005F2DBC"/>
    <w:rsid w:val="00632528"/>
    <w:rsid w:val="006659FC"/>
    <w:rsid w:val="006931B6"/>
    <w:rsid w:val="006B5B48"/>
    <w:rsid w:val="006E31A9"/>
    <w:rsid w:val="00707493"/>
    <w:rsid w:val="00711841"/>
    <w:rsid w:val="0074309D"/>
    <w:rsid w:val="007445B1"/>
    <w:rsid w:val="00760FBB"/>
    <w:rsid w:val="00764F53"/>
    <w:rsid w:val="00766996"/>
    <w:rsid w:val="00774FAA"/>
    <w:rsid w:val="007832F5"/>
    <w:rsid w:val="007A1391"/>
    <w:rsid w:val="007A6B23"/>
    <w:rsid w:val="007A7CE6"/>
    <w:rsid w:val="007C0375"/>
    <w:rsid w:val="007C0C0A"/>
    <w:rsid w:val="007C6A8E"/>
    <w:rsid w:val="00800F70"/>
    <w:rsid w:val="00805DF5"/>
    <w:rsid w:val="00814B43"/>
    <w:rsid w:val="0084442D"/>
    <w:rsid w:val="00856653"/>
    <w:rsid w:val="00865C8E"/>
    <w:rsid w:val="008A6846"/>
    <w:rsid w:val="008F2ECA"/>
    <w:rsid w:val="0090483D"/>
    <w:rsid w:val="00920365"/>
    <w:rsid w:val="00920981"/>
    <w:rsid w:val="00940A5C"/>
    <w:rsid w:val="0096142B"/>
    <w:rsid w:val="009639B2"/>
    <w:rsid w:val="00973833"/>
    <w:rsid w:val="00994881"/>
    <w:rsid w:val="009B6E13"/>
    <w:rsid w:val="009D37AC"/>
    <w:rsid w:val="009E3067"/>
    <w:rsid w:val="00A46252"/>
    <w:rsid w:val="00A51713"/>
    <w:rsid w:val="00A6481A"/>
    <w:rsid w:val="00AD4880"/>
    <w:rsid w:val="00AE74BC"/>
    <w:rsid w:val="00AF3750"/>
    <w:rsid w:val="00B34594"/>
    <w:rsid w:val="00B474F9"/>
    <w:rsid w:val="00B6429D"/>
    <w:rsid w:val="00B67901"/>
    <w:rsid w:val="00B872D0"/>
    <w:rsid w:val="00B94A15"/>
    <w:rsid w:val="00BB05C8"/>
    <w:rsid w:val="00BD7240"/>
    <w:rsid w:val="00BE51CB"/>
    <w:rsid w:val="00C22165"/>
    <w:rsid w:val="00C428A7"/>
    <w:rsid w:val="00C61D5D"/>
    <w:rsid w:val="00CC0991"/>
    <w:rsid w:val="00CC59C0"/>
    <w:rsid w:val="00CC5FEC"/>
    <w:rsid w:val="00CD0C1A"/>
    <w:rsid w:val="00CE02BE"/>
    <w:rsid w:val="00CF59B2"/>
    <w:rsid w:val="00D24DC0"/>
    <w:rsid w:val="00D25AD5"/>
    <w:rsid w:val="00D429C8"/>
    <w:rsid w:val="00D46E68"/>
    <w:rsid w:val="00DA2C1D"/>
    <w:rsid w:val="00DB703B"/>
    <w:rsid w:val="00DB7834"/>
    <w:rsid w:val="00DC4B5F"/>
    <w:rsid w:val="00DD5EF7"/>
    <w:rsid w:val="00DE547E"/>
    <w:rsid w:val="00E0287C"/>
    <w:rsid w:val="00E05C90"/>
    <w:rsid w:val="00E26C90"/>
    <w:rsid w:val="00E3391F"/>
    <w:rsid w:val="00E42D5F"/>
    <w:rsid w:val="00E64CF1"/>
    <w:rsid w:val="00E90624"/>
    <w:rsid w:val="00E95DE0"/>
    <w:rsid w:val="00E96A8E"/>
    <w:rsid w:val="00EB4EC9"/>
    <w:rsid w:val="00EC5E21"/>
    <w:rsid w:val="00ED612D"/>
    <w:rsid w:val="00EE3AD7"/>
    <w:rsid w:val="00F00E15"/>
    <w:rsid w:val="00F15E34"/>
    <w:rsid w:val="00F17C1A"/>
    <w:rsid w:val="00F43BE2"/>
    <w:rsid w:val="00F828E4"/>
    <w:rsid w:val="00FA154C"/>
    <w:rsid w:val="00FC68DC"/>
    <w:rsid w:val="00FD7239"/>
    <w:rsid w:val="00FF4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BB"/>
  </w:style>
  <w:style w:type="paragraph" w:styleId="2">
    <w:name w:val="heading 2"/>
    <w:basedOn w:val="a"/>
    <w:next w:val="a"/>
    <w:link w:val="20"/>
    <w:uiPriority w:val="9"/>
    <w:unhideWhenUsed/>
    <w:qFormat/>
    <w:rsid w:val="00760F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0F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60F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60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0F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60F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60F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60F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760F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0F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 Indent"/>
    <w:basedOn w:val="a"/>
    <w:link w:val="a6"/>
    <w:semiHidden/>
    <w:unhideWhenUsed/>
    <w:rsid w:val="004928F6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928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14">
    <w:name w:val="Style14"/>
    <w:basedOn w:val="a"/>
    <w:uiPriority w:val="99"/>
    <w:rsid w:val="004928F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928F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4928F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7">
    <w:name w:val="Font Style47"/>
    <w:basedOn w:val="a0"/>
    <w:uiPriority w:val="99"/>
    <w:rsid w:val="004928F6"/>
    <w:rPr>
      <w:rFonts w:ascii="Times New Roman" w:hAnsi="Times New Roman" w:cs="Times New Roman" w:hint="default"/>
      <w:sz w:val="22"/>
      <w:szCs w:val="22"/>
    </w:rPr>
  </w:style>
  <w:style w:type="paragraph" w:styleId="21">
    <w:name w:val="Body Text Indent 2"/>
    <w:basedOn w:val="a"/>
    <w:link w:val="22"/>
    <w:rsid w:val="003841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84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3841D7"/>
    <w:pPr>
      <w:widowControl w:val="0"/>
      <w:autoSpaceDE w:val="0"/>
      <w:autoSpaceDN w:val="0"/>
      <w:adjustRightInd w:val="0"/>
      <w:spacing w:after="0" w:line="31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rsid w:val="003841D7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3841D7"/>
    <w:pPr>
      <w:ind w:left="720"/>
      <w:contextualSpacing/>
    </w:pPr>
  </w:style>
  <w:style w:type="table" w:styleId="a8">
    <w:name w:val="Table Grid"/>
    <w:basedOn w:val="a1"/>
    <w:uiPriority w:val="59"/>
    <w:rsid w:val="00814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basedOn w:val="a0"/>
    <w:uiPriority w:val="99"/>
    <w:rsid w:val="006931B6"/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rsid w:val="006931B6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6931B6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8"/>
    <w:rsid w:val="00385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865C8E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7A1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1391"/>
    <w:rPr>
      <w:rFonts w:ascii="Tahoma" w:hAnsi="Tahoma" w:cs="Tahoma"/>
      <w:sz w:val="16"/>
      <w:szCs w:val="16"/>
    </w:rPr>
  </w:style>
  <w:style w:type="paragraph" w:customStyle="1" w:styleId="c14">
    <w:name w:val="c14"/>
    <w:basedOn w:val="a"/>
    <w:rsid w:val="0031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15B12"/>
  </w:style>
  <w:style w:type="character" w:customStyle="1" w:styleId="apple-converted-space">
    <w:name w:val="apple-converted-space"/>
    <w:basedOn w:val="a0"/>
    <w:rsid w:val="00315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92C01-39F9-4823-A585-6EBD89B1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7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Баулина</cp:lastModifiedBy>
  <cp:revision>93</cp:revision>
  <cp:lastPrinted>2017-10-02T22:25:00Z</cp:lastPrinted>
  <dcterms:created xsi:type="dcterms:W3CDTF">2011-12-17T11:26:00Z</dcterms:created>
  <dcterms:modified xsi:type="dcterms:W3CDTF">2020-09-25T03:22:00Z</dcterms:modified>
</cp:coreProperties>
</file>