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82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247F79" w14:paraId="7D195308" w14:textId="77777777" w:rsidTr="000C62D6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342" w14:textId="77777777" w:rsidR="00247F79" w:rsidRDefault="00247F79" w:rsidP="000C62D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E808575" wp14:editId="7ECC4A1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0D783C" w14:textId="77777777" w:rsidR="00247F79" w:rsidRDefault="00247F79" w:rsidP="000C62D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CA648D" w14:textId="77777777" w:rsidR="00247F79" w:rsidRDefault="00247F79" w:rsidP="000C62D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sah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2508" w14:textId="77777777" w:rsidR="00247F79" w:rsidRDefault="00247F79" w:rsidP="000C62D6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Министерство образования и науки Республики Саха</w:t>
            </w:r>
            <w:r>
              <w:rPr>
                <w:rFonts w:ascii="Times New Roman" w:hAnsi="Times New Roman" w:cs="Times New Roman"/>
              </w:rPr>
              <w:t>(Якутия)</w:t>
            </w:r>
          </w:p>
        </w:tc>
      </w:tr>
      <w:tr w:rsidR="00247F79" w14:paraId="40FC484E" w14:textId="77777777" w:rsidTr="000C62D6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63C6" w14:textId="77777777" w:rsidR="00247F79" w:rsidRDefault="00247F79" w:rsidP="000C62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sah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8529" w14:textId="77777777" w:rsidR="00247F79" w:rsidRDefault="00247F79" w:rsidP="000C62D6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rFonts w:ascii="Times New Roman" w:hAnsi="Times New Roman" w:cs="Times New Roman"/>
                <w:spacing w:val="-1"/>
              </w:rPr>
              <w:t>Республики Саха (Якутия)</w:t>
            </w:r>
          </w:p>
          <w:p w14:paraId="726C54C0" w14:textId="77777777" w:rsidR="00247F79" w:rsidRDefault="00247F79" w:rsidP="000C62D6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«Якутский промышленный техникум им. Т.Г. Десяткина»</w:t>
            </w:r>
          </w:p>
        </w:tc>
      </w:tr>
    </w:tbl>
    <w:p w14:paraId="296EAA3C" w14:textId="77777777" w:rsidR="00247F79" w:rsidRDefault="00247F79" w:rsidP="00247F7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05"/>
        <w:tblW w:w="10053" w:type="dxa"/>
        <w:tblLook w:val="01E0" w:firstRow="1" w:lastRow="1" w:firstColumn="1" w:lastColumn="1" w:noHBand="0" w:noVBand="0"/>
      </w:tblPr>
      <w:tblGrid>
        <w:gridCol w:w="5185"/>
        <w:gridCol w:w="4868"/>
      </w:tblGrid>
      <w:tr w:rsidR="00247F79" w14:paraId="1F306E45" w14:textId="77777777" w:rsidTr="000C62D6">
        <w:trPr>
          <w:trHeight w:val="1374"/>
        </w:trPr>
        <w:tc>
          <w:tcPr>
            <w:tcW w:w="5185" w:type="dxa"/>
          </w:tcPr>
          <w:p w14:paraId="158587BB" w14:textId="77777777" w:rsidR="00247F79" w:rsidRDefault="00247F79" w:rsidP="000C62D6">
            <w:pPr>
              <w:jc w:val="center"/>
            </w:pPr>
          </w:p>
        </w:tc>
        <w:tc>
          <w:tcPr>
            <w:tcW w:w="4868" w:type="dxa"/>
            <w:hideMark/>
          </w:tcPr>
          <w:p w14:paraId="3EB4D2CC" w14:textId="77777777" w:rsidR="00247F79" w:rsidRDefault="00247F79" w:rsidP="000C62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УТВЕРЖДАЮ</w:t>
            </w:r>
          </w:p>
          <w:p w14:paraId="3A07A8FD" w14:textId="77777777" w:rsidR="00247F79" w:rsidRDefault="00247F79" w:rsidP="000C62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Заместитель директора по УР</w:t>
            </w:r>
          </w:p>
          <w:p w14:paraId="52EAB352" w14:textId="77777777" w:rsidR="00247F79" w:rsidRDefault="00247F79" w:rsidP="000C62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_________________ С.В.Иванова</w:t>
            </w:r>
          </w:p>
          <w:p w14:paraId="10EE4096" w14:textId="77777777" w:rsidR="00247F79" w:rsidRDefault="00247F79" w:rsidP="000C62D6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Times New Roman" w:hAnsi="Times New Roman" w:cs="Times New Roman"/>
                <w:b/>
              </w:rPr>
              <w:t>«_____» __________ 20 ___ г.</w:t>
            </w:r>
          </w:p>
        </w:tc>
      </w:tr>
    </w:tbl>
    <w:p w14:paraId="20031440" w14:textId="77777777" w:rsidR="00247F79" w:rsidRDefault="00247F79" w:rsidP="00247F79">
      <w:pPr>
        <w:rPr>
          <w:rFonts w:ascii="Times New Roman" w:hAnsi="Times New Roman" w:cs="Times New Roman"/>
          <w:sz w:val="24"/>
          <w:szCs w:val="24"/>
          <w:lang w:val="sah-RU"/>
        </w:rPr>
      </w:pPr>
    </w:p>
    <w:p w14:paraId="312CA428" w14:textId="77777777" w:rsidR="00247F79" w:rsidRDefault="00247F79" w:rsidP="00247F79">
      <w:pPr>
        <w:rPr>
          <w:rFonts w:ascii="Times New Roman" w:hAnsi="Times New Roman" w:cs="Times New Roman"/>
          <w:sz w:val="24"/>
          <w:szCs w:val="24"/>
        </w:rPr>
      </w:pPr>
    </w:p>
    <w:p w14:paraId="18A26242" w14:textId="5E813D3D" w:rsidR="00247F79" w:rsidRDefault="00F30B77" w:rsidP="00247F79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 w:rsidR="00247F79">
        <w:rPr>
          <w:rFonts w:ascii="Times New Roman" w:hAnsi="Times New Roman" w:cs="Times New Roman"/>
          <w:sz w:val="28"/>
          <w:szCs w:val="28"/>
        </w:rPr>
        <w:t>ПРОГРАММА ОБЩЕОБРАЗОВАТЕЛЬНОЙ</w:t>
      </w:r>
    </w:p>
    <w:p w14:paraId="28A03BA5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14:paraId="261CEF3A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ОДБ.03 ИНОСТРАННЫЙ ЯЗЫК (АНГЛИЙСКИЙ)</w:t>
      </w:r>
    </w:p>
    <w:p w14:paraId="3F124615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квалифицированных рабочих, служащих среднего профессионального образования</w:t>
      </w:r>
    </w:p>
    <w:p w14:paraId="3B176E71" w14:textId="77777777" w:rsidR="00247F79" w:rsidRPr="00E13803" w:rsidRDefault="00247F79" w:rsidP="00247F79">
      <w:pPr>
        <w:pStyle w:val="af3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E13803">
        <w:rPr>
          <w:rFonts w:ascii="Times New Roman" w:hAnsi="Times New Roman" w:cs="Times New Roman"/>
          <w:sz w:val="28"/>
          <w:szCs w:val="28"/>
        </w:rPr>
        <w:t>по профессии</w:t>
      </w:r>
      <w:r>
        <w:t xml:space="preserve"> </w:t>
      </w:r>
      <w:r w:rsidRPr="00E13803">
        <w:rPr>
          <w:rFonts w:ascii="Times New Roman" w:hAnsi="Times New Roman" w:cs="Times New Roman"/>
          <w:sz w:val="28"/>
          <w:szCs w:val="28"/>
          <w:lang w:val="sah-RU"/>
        </w:rPr>
        <w:t>54.01.02 Ювелир</w:t>
      </w:r>
    </w:p>
    <w:p w14:paraId="0CF4C496" w14:textId="77777777" w:rsidR="00247F79" w:rsidRPr="00E13803" w:rsidRDefault="00247F79" w:rsidP="00247F79">
      <w:pPr>
        <w:pStyle w:val="af3"/>
        <w:rPr>
          <w:rFonts w:ascii="Times New Roman" w:hAnsi="Times New Roman" w:cs="Times New Roman"/>
          <w:sz w:val="28"/>
          <w:szCs w:val="28"/>
          <w:lang w:val="sah-RU"/>
        </w:rPr>
      </w:pPr>
    </w:p>
    <w:p w14:paraId="252678AC" w14:textId="77777777" w:rsidR="00247F79" w:rsidRPr="00E13803" w:rsidRDefault="00247F79" w:rsidP="00247F79">
      <w:pPr>
        <w:pStyle w:val="af3"/>
        <w:rPr>
          <w:rFonts w:ascii="Times New Roman" w:hAnsi="Times New Roman" w:cs="Times New Roman"/>
          <w:sz w:val="28"/>
          <w:szCs w:val="28"/>
          <w:lang w:val="sah-RU"/>
        </w:rPr>
      </w:pPr>
    </w:p>
    <w:p w14:paraId="4FF03194" w14:textId="77777777" w:rsidR="00247F79" w:rsidRPr="00E13803" w:rsidRDefault="00247F79" w:rsidP="00247F79">
      <w:pPr>
        <w:pStyle w:val="af3"/>
        <w:rPr>
          <w:rFonts w:ascii="Times New Roman" w:hAnsi="Times New Roman" w:cs="Times New Roman"/>
          <w:sz w:val="28"/>
          <w:szCs w:val="28"/>
          <w:lang w:val="sah-RU"/>
        </w:rPr>
      </w:pPr>
    </w:p>
    <w:p w14:paraId="4CAAE577" w14:textId="77777777" w:rsidR="00247F79" w:rsidRPr="00E13803" w:rsidRDefault="00247F79" w:rsidP="00247F79">
      <w:pPr>
        <w:pStyle w:val="af3"/>
        <w:rPr>
          <w:rFonts w:ascii="Times New Roman" w:hAnsi="Times New Roman" w:cs="Times New Roman"/>
          <w:bCs/>
          <w:sz w:val="28"/>
          <w:szCs w:val="28"/>
        </w:rPr>
      </w:pPr>
      <w:r w:rsidRPr="00E13803">
        <w:rPr>
          <w:rFonts w:ascii="Times New Roman" w:hAnsi="Times New Roman" w:cs="Times New Roman"/>
          <w:bCs/>
          <w:sz w:val="28"/>
          <w:szCs w:val="28"/>
        </w:rPr>
        <w:t>Квалификаци</w:t>
      </w:r>
      <w:r w:rsidRPr="00E13803">
        <w:rPr>
          <w:rFonts w:ascii="Times New Roman" w:hAnsi="Times New Roman" w:cs="Times New Roman"/>
          <w:bCs/>
          <w:sz w:val="28"/>
          <w:szCs w:val="28"/>
          <w:lang w:val="sah-RU"/>
        </w:rPr>
        <w:t>и</w:t>
      </w:r>
      <w:r w:rsidRPr="00E1380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331D2E2" w14:textId="77777777" w:rsidR="00247F79" w:rsidRPr="00E13803" w:rsidRDefault="00247F79" w:rsidP="00247F79">
      <w:pPr>
        <w:pStyle w:val="af3"/>
        <w:rPr>
          <w:rFonts w:ascii="Times New Roman" w:hAnsi="Times New Roman" w:cs="Times New Roman"/>
          <w:bCs/>
          <w:sz w:val="28"/>
          <w:szCs w:val="28"/>
          <w:lang w:val="sah-RU"/>
        </w:rPr>
      </w:pPr>
      <w:r w:rsidRPr="00E13803">
        <w:rPr>
          <w:rFonts w:ascii="Times New Roman" w:hAnsi="Times New Roman" w:cs="Times New Roman"/>
          <w:bCs/>
          <w:sz w:val="28"/>
          <w:szCs w:val="28"/>
          <w:lang w:val="sah-RU"/>
        </w:rPr>
        <w:t>ювелир  3, 4  разряд</w:t>
      </w:r>
    </w:p>
    <w:p w14:paraId="3973FAF9" w14:textId="77777777" w:rsidR="00247F79" w:rsidRPr="00E13803" w:rsidRDefault="00247F79" w:rsidP="00247F79">
      <w:pPr>
        <w:pStyle w:val="af3"/>
        <w:rPr>
          <w:rFonts w:ascii="Times New Roman" w:hAnsi="Times New Roman" w:cs="Times New Roman"/>
          <w:sz w:val="28"/>
          <w:szCs w:val="28"/>
        </w:rPr>
      </w:pPr>
      <w:r w:rsidRPr="00E13803">
        <w:rPr>
          <w:rFonts w:ascii="Times New Roman" w:hAnsi="Times New Roman" w:cs="Times New Roman"/>
          <w:bCs/>
          <w:sz w:val="28"/>
          <w:szCs w:val="28"/>
          <w:lang w:val="sah-RU"/>
        </w:rPr>
        <w:t>огранщик вставок для ювелирных и художественных изделий, 3 разряд</w:t>
      </w:r>
    </w:p>
    <w:p w14:paraId="316FF840" w14:textId="77777777" w:rsidR="00247F79" w:rsidRDefault="00247F79" w:rsidP="00247F79">
      <w:pPr>
        <w:jc w:val="center"/>
        <w:rPr>
          <w:b/>
          <w:sz w:val="28"/>
          <w:szCs w:val="28"/>
        </w:rPr>
      </w:pPr>
    </w:p>
    <w:p w14:paraId="2F938844" w14:textId="77777777" w:rsidR="00247F79" w:rsidRDefault="00247F79" w:rsidP="00247F79">
      <w:pPr>
        <w:pStyle w:val="af3"/>
        <w:jc w:val="center"/>
        <w:rPr>
          <w:b/>
          <w:sz w:val="28"/>
          <w:szCs w:val="28"/>
        </w:rPr>
      </w:pPr>
    </w:p>
    <w:p w14:paraId="49DF6A73" w14:textId="77777777" w:rsidR="00247F79" w:rsidRDefault="00247F79" w:rsidP="00247F7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8"/>
        </w:rPr>
      </w:pPr>
    </w:p>
    <w:p w14:paraId="1B039E23" w14:textId="77777777" w:rsidR="00247F79" w:rsidRDefault="00247F79" w:rsidP="00247F79">
      <w:pPr>
        <w:jc w:val="center"/>
        <w:rPr>
          <w:b/>
          <w:sz w:val="28"/>
          <w:szCs w:val="28"/>
        </w:rPr>
      </w:pPr>
    </w:p>
    <w:p w14:paraId="74D66ED1" w14:textId="77777777" w:rsidR="00247F79" w:rsidRDefault="00247F79" w:rsidP="00247F79">
      <w:pPr>
        <w:jc w:val="center"/>
        <w:rPr>
          <w:b/>
          <w:sz w:val="28"/>
          <w:szCs w:val="28"/>
        </w:rPr>
      </w:pPr>
    </w:p>
    <w:p w14:paraId="61663A6A" w14:textId="77777777" w:rsidR="00247F79" w:rsidRDefault="00247F79" w:rsidP="00247F79">
      <w:pPr>
        <w:jc w:val="center"/>
        <w:rPr>
          <w:b/>
          <w:sz w:val="28"/>
          <w:szCs w:val="28"/>
        </w:rPr>
      </w:pPr>
    </w:p>
    <w:p w14:paraId="29DBE354" w14:textId="77777777" w:rsidR="00247F79" w:rsidRDefault="00247F79" w:rsidP="00247F79">
      <w:pPr>
        <w:jc w:val="center"/>
        <w:rPr>
          <w:b/>
          <w:sz w:val="28"/>
          <w:szCs w:val="28"/>
        </w:rPr>
      </w:pPr>
    </w:p>
    <w:p w14:paraId="73ACD9CA" w14:textId="77777777" w:rsidR="00247F79" w:rsidRDefault="00247F79" w:rsidP="00247F79">
      <w:pPr>
        <w:jc w:val="center"/>
        <w:rPr>
          <w:b/>
          <w:sz w:val="28"/>
          <w:szCs w:val="28"/>
        </w:rPr>
      </w:pPr>
    </w:p>
    <w:p w14:paraId="492C1723" w14:textId="77777777" w:rsidR="00247F79" w:rsidRDefault="00247F79" w:rsidP="00247F79">
      <w:pPr>
        <w:jc w:val="center"/>
        <w:rPr>
          <w:b/>
          <w:sz w:val="28"/>
          <w:szCs w:val="28"/>
          <w:lang w:val="sah-RU"/>
        </w:rPr>
      </w:pPr>
    </w:p>
    <w:p w14:paraId="3B808430" w14:textId="1C5ECB3D" w:rsidR="00247F79" w:rsidRDefault="00247F79" w:rsidP="00247F79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Якутск, 202</w:t>
      </w:r>
      <w:r w:rsidR="003058AC">
        <w:rPr>
          <w:rFonts w:ascii="Times New Roman" w:hAnsi="Times New Roman" w:cs="Times New Roman"/>
          <w:sz w:val="24"/>
          <w:szCs w:val="24"/>
          <w:lang w:val="sah-RU"/>
        </w:rPr>
        <w:t>3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.</w:t>
      </w:r>
    </w:p>
    <w:p w14:paraId="4C5C038C" w14:textId="64BB417D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ah-RU"/>
        </w:rPr>
        <w:lastRenderedPageBreak/>
        <w:tab/>
      </w:r>
      <w:r w:rsidR="00F30B77">
        <w:rPr>
          <w:rFonts w:ascii="Times New Roman" w:hAnsi="Times New Roman" w:cs="Times New Roman"/>
          <w:sz w:val="24"/>
          <w:szCs w:val="24"/>
          <w:lang w:val="sah-RU"/>
        </w:rPr>
        <w:t xml:space="preserve">Адаптированная </w:t>
      </w:r>
      <w:r>
        <w:rPr>
          <w:rFonts w:ascii="Times New Roman" w:hAnsi="Times New Roman" w:cs="Times New Roman"/>
          <w:sz w:val="24"/>
          <w:szCs w:val="24"/>
        </w:rPr>
        <w:t>программа общеобразовательной учебной дисциплины «</w:t>
      </w:r>
      <w:r>
        <w:rPr>
          <w:rStyle w:val="11"/>
          <w:rFonts w:ascii="Times New Roman" w:hAnsi="Times New Roman" w:cs="Times New Roman"/>
          <w:sz w:val="24"/>
          <w:szCs w:val="24"/>
        </w:rPr>
        <w:t>Иностранный язык (Английский)</w:t>
      </w:r>
      <w:r>
        <w:rPr>
          <w:rFonts w:ascii="Times New Roman" w:hAnsi="Times New Roman" w:cs="Times New Roman"/>
          <w:sz w:val="24"/>
          <w:szCs w:val="24"/>
        </w:rPr>
        <w:t xml:space="preserve">» разработана </w:t>
      </w:r>
      <w:r>
        <w:rPr>
          <w:rFonts w:ascii="Times New Roman" w:hAnsi="Times New Roman" w:cs="Times New Roman"/>
          <w:sz w:val="24"/>
          <w:szCs w:val="24"/>
          <w:lang w:val="sah-RU"/>
        </w:rPr>
        <w:t>на основе</w:t>
      </w:r>
      <w:r>
        <w:rPr>
          <w:rFonts w:ascii="Times New Roman" w:hAnsi="Times New Roman" w:cs="Times New Roman"/>
          <w:sz w:val="24"/>
          <w:szCs w:val="24"/>
        </w:rPr>
        <w:t xml:space="preserve"> требований ФГОС среднего общего образования, ФГОС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по профессии: </w:t>
      </w:r>
      <w:r>
        <w:rPr>
          <w:rFonts w:ascii="Times New Roman" w:hAnsi="Times New Roman" w:cs="Times New Roman"/>
          <w:sz w:val="24"/>
          <w:szCs w:val="24"/>
        </w:rPr>
        <w:t>54.01.02 Ювелир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>
        <w:rPr>
          <w:rFonts w:ascii="Times New Roman" w:hAnsi="Times New Roman" w:cs="Times New Roman"/>
          <w:sz w:val="24"/>
          <w:szCs w:val="24"/>
        </w:rPr>
        <w:t xml:space="preserve">на основе Примерной программы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общеобразовательной учебной дисциплины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Style w:val="11"/>
          <w:rFonts w:ascii="Times New Roman" w:hAnsi="Times New Roman" w:cs="Times New Roman"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sah-RU"/>
        </w:rPr>
        <w:t>, рекомендованной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, в качестве примерной программы для реализации </w:t>
      </w:r>
      <w:r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Протокол № 3 от 21 июля 2015 г.</w:t>
      </w:r>
      <w:r>
        <w:rPr>
          <w:rFonts w:ascii="Times New Roman" w:hAnsi="Times New Roman" w:cs="Times New Roman"/>
          <w:sz w:val="24"/>
          <w:szCs w:val="24"/>
          <w:lang w:val="sah-RU"/>
        </w:rPr>
        <w:t>, р</w:t>
      </w:r>
      <w:r>
        <w:rPr>
          <w:rFonts w:ascii="Times New Roman" w:hAnsi="Times New Roman" w:cs="Times New Roman"/>
          <w:sz w:val="24"/>
          <w:szCs w:val="24"/>
        </w:rPr>
        <w:t>егистрационный номер рецензии 375 от 23 июля 2015 г. ФГАУ «ФИРО»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). </w:t>
      </w:r>
    </w:p>
    <w:p w14:paraId="0100F119" w14:textId="77777777" w:rsidR="00247F79" w:rsidRDefault="00247F79" w:rsidP="00247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2DFA64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bCs/>
          <w:lang w:val="sah-RU"/>
        </w:rPr>
      </w:pPr>
      <w:r>
        <w:rPr>
          <w:rFonts w:ascii="Times New Roman" w:hAnsi="Times New Roman"/>
          <w:lang w:val="ru-RU"/>
        </w:rPr>
        <w:t>Организация – разработчик:  Государственное автономное профессиональное образовательное учреждение  РС (Я) «Якутский промышленный техникум им. Т.Г. Десяткина»,  г. Якутск</w:t>
      </w:r>
      <w:r>
        <w:rPr>
          <w:rFonts w:ascii="Times New Roman" w:hAnsi="Times New Roman"/>
          <w:lang w:val="sah-RU"/>
        </w:rPr>
        <w:t>.</w:t>
      </w:r>
    </w:p>
    <w:p w14:paraId="2AEB8B8C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bCs/>
          <w:lang w:val="sah-RU"/>
        </w:rPr>
      </w:pPr>
    </w:p>
    <w:p w14:paraId="29554833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>Разработчик:</w:t>
      </w:r>
    </w:p>
    <w:p w14:paraId="47BF8F8D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bCs/>
          <w:lang w:val="sah-RU"/>
        </w:rPr>
      </w:pPr>
      <w:r>
        <w:rPr>
          <w:rFonts w:ascii="Times New Roman" w:hAnsi="Times New Roman"/>
          <w:lang w:val="ru-RU"/>
        </w:rPr>
        <w:t xml:space="preserve"> Сивцева Алена Владимировна, преподаватель английского языка</w:t>
      </w:r>
    </w:p>
    <w:p w14:paraId="1AF2ED34" w14:textId="1A3CACA5" w:rsidR="00247F79" w:rsidRPr="00247F79" w:rsidRDefault="0048104C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lang w:val="sah-RU"/>
        </w:rPr>
      </w:pPr>
      <w:r>
        <w:rPr>
          <w:rFonts w:ascii="Times New Roman" w:hAnsi="Times New Roman"/>
          <w:bCs/>
          <w:lang w:val="sah-RU"/>
        </w:rPr>
        <w:t>Оконешникова Алла Юрьевна</w:t>
      </w:r>
      <w:r w:rsidR="00247F79" w:rsidRPr="00247F79">
        <w:rPr>
          <w:rFonts w:ascii="Times New Roman" w:hAnsi="Times New Roman"/>
          <w:bCs/>
          <w:lang w:val="sah-RU"/>
        </w:rPr>
        <w:t>, преподаватель иностранного языка</w:t>
      </w:r>
    </w:p>
    <w:p w14:paraId="74829EEE" w14:textId="77777777" w:rsidR="00247F79" w:rsidRP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lang w:val="sah-RU"/>
        </w:rPr>
      </w:pPr>
    </w:p>
    <w:p w14:paraId="521815C2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 w:val="0"/>
          <w:lang w:val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7F79" w14:paraId="1016AA97" w14:textId="77777777" w:rsidTr="000C62D6">
        <w:tc>
          <w:tcPr>
            <w:tcW w:w="4785" w:type="dxa"/>
          </w:tcPr>
          <w:p w14:paraId="010792B7" w14:textId="77777777" w:rsidR="00247F79" w:rsidRDefault="00247F79" w:rsidP="000C62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14:paraId="1A9424CA" w14:textId="77777777" w:rsidR="00247F79" w:rsidRDefault="00247F79" w:rsidP="000C62D6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предметно-цикловой</w:t>
            </w:r>
          </w:p>
          <w:p w14:paraId="4054169A" w14:textId="77777777" w:rsidR="00247F79" w:rsidRDefault="00247F79" w:rsidP="000C62D6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ювелиров и огранщиков</w:t>
            </w:r>
          </w:p>
          <w:p w14:paraId="74F3E048" w14:textId="77777777" w:rsidR="00247F79" w:rsidRDefault="00247F79" w:rsidP="000C62D6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 от ________ 2020 г.</w:t>
            </w:r>
          </w:p>
          <w:p w14:paraId="4AF01381" w14:textId="77777777" w:rsidR="00247F79" w:rsidRDefault="00247F79" w:rsidP="000C62D6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</w:t>
            </w:r>
          </w:p>
          <w:p w14:paraId="772924A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Белолюбская Т.К.</w:t>
            </w:r>
          </w:p>
          <w:p w14:paraId="00715234" w14:textId="77777777" w:rsidR="00247F79" w:rsidRDefault="00247F79" w:rsidP="000C62D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66B357D" w14:textId="77777777" w:rsidR="00247F79" w:rsidRDefault="00247F79" w:rsidP="000C62D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ОДОБРЕНО И РЕКОМЕНДОВАНО</w:t>
            </w:r>
          </w:p>
          <w:p w14:paraId="29EFB06A" w14:textId="77777777" w:rsidR="00247F79" w:rsidRDefault="00247F79" w:rsidP="000C62D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 ГАПОУ РС(Я) ЯПТ</w:t>
            </w:r>
          </w:p>
          <w:p w14:paraId="6B4F93BB" w14:textId="77777777" w:rsidR="00247F79" w:rsidRDefault="00247F79" w:rsidP="000C62D6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___ от ________ 2020 г.</w:t>
            </w:r>
          </w:p>
          <w:p w14:paraId="66E35E7C" w14:textId="77777777" w:rsidR="00247F79" w:rsidRDefault="00247F79" w:rsidP="000C62D6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МС </w:t>
            </w:r>
          </w:p>
          <w:p w14:paraId="3BACB2B5" w14:textId="77777777" w:rsidR="00247F79" w:rsidRDefault="00247F79" w:rsidP="000C62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___________________Филиппов М.И.</w:t>
            </w:r>
          </w:p>
          <w:p w14:paraId="6B50A6AA" w14:textId="77777777" w:rsidR="00247F79" w:rsidRDefault="00247F79" w:rsidP="000C62D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9B2CCF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6C12E5C0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2C04EDD0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5424102A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068CFFAA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6A38DF84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22E3C517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170CB9AE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5E3C1623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422A12F5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63261D77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14:paraId="48453D9D" w14:textId="77777777" w:rsidR="00247F79" w:rsidRDefault="00247F79" w:rsidP="00247F7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35992A5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lastRenderedPageBreak/>
        <w:t>СОДЕРЖАНИЕ</w:t>
      </w:r>
    </w:p>
    <w:p w14:paraId="3E5B78EB" w14:textId="77777777" w:rsidR="00247F79" w:rsidRDefault="00247F79" w:rsidP="00247F7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47F79" w14:paraId="36696CBF" w14:textId="77777777" w:rsidTr="000C62D6">
        <w:tc>
          <w:tcPr>
            <w:tcW w:w="7668" w:type="dxa"/>
          </w:tcPr>
          <w:p w14:paraId="563A92F5" w14:textId="77777777" w:rsidR="00247F79" w:rsidRDefault="00247F79" w:rsidP="000C62D6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rFonts w:ascii="Times New Roman" w:hAnsi="Times New Roman"/>
                <w:b/>
                <w:i w:val="0"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14:paraId="202494B3" w14:textId="77777777" w:rsidR="00247F79" w:rsidRDefault="00247F79" w:rsidP="000C62D6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стр.</w:t>
            </w:r>
          </w:p>
        </w:tc>
      </w:tr>
      <w:tr w:rsidR="00247F79" w14:paraId="670480A5" w14:textId="77777777" w:rsidTr="000C62D6">
        <w:tc>
          <w:tcPr>
            <w:tcW w:w="7668" w:type="dxa"/>
          </w:tcPr>
          <w:p w14:paraId="057DAD70" w14:textId="77777777" w:rsidR="00247F79" w:rsidRDefault="00247F79" w:rsidP="000C62D6">
            <w:pPr>
              <w:pStyle w:val="1"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i w:val="0"/>
                <w:caps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caps/>
                <w:lang w:eastAsia="en-US"/>
              </w:rPr>
              <w:t>ПАСПОРТ ПРОГРАММЫ УЧЕБНОЙ ДИСЦИПЛИНЫ</w:t>
            </w:r>
          </w:p>
          <w:p w14:paraId="41735131" w14:textId="77777777" w:rsidR="00247F79" w:rsidRDefault="00247F79" w:rsidP="000C62D6">
            <w:pPr>
              <w:keepNext/>
              <w:keepLines/>
              <w:widowControl w:val="0"/>
              <w:suppressAutoHyphens/>
              <w:rPr>
                <w:b/>
              </w:rPr>
            </w:pPr>
          </w:p>
        </w:tc>
        <w:tc>
          <w:tcPr>
            <w:tcW w:w="1903" w:type="dxa"/>
            <w:hideMark/>
          </w:tcPr>
          <w:p w14:paraId="7FFEA4C8" w14:textId="77777777" w:rsidR="00247F79" w:rsidRDefault="00247F79" w:rsidP="000C62D6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47F79" w14:paraId="13CC907E" w14:textId="77777777" w:rsidTr="000C62D6">
        <w:tc>
          <w:tcPr>
            <w:tcW w:w="7668" w:type="dxa"/>
          </w:tcPr>
          <w:p w14:paraId="32C81AAD" w14:textId="77777777" w:rsidR="00247F79" w:rsidRDefault="00247F79" w:rsidP="000C62D6">
            <w:pPr>
              <w:pStyle w:val="1"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i w:val="0"/>
                <w:caps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caps/>
                <w:lang w:eastAsia="en-US"/>
              </w:rPr>
              <w:t>СТРУКТУРА и содержание УЧЕБНОЙ ДИСЦИПЛИНЫ</w:t>
            </w:r>
          </w:p>
          <w:p w14:paraId="41B4256E" w14:textId="77777777" w:rsidR="00247F79" w:rsidRDefault="00247F79" w:rsidP="000C62D6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rFonts w:ascii="Times New Roman" w:hAnsi="Times New Roman"/>
                <w:b/>
                <w:i w:val="0"/>
                <w:caps/>
                <w:lang w:val="ru-RU" w:eastAsia="en-US"/>
              </w:rPr>
            </w:pPr>
          </w:p>
          <w:p w14:paraId="370CCAD9" w14:textId="77777777" w:rsidR="00247F79" w:rsidRDefault="00247F79" w:rsidP="000C62D6">
            <w:pPr>
              <w:pStyle w:val="af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 СТУДЕНТОВ</w:t>
            </w:r>
          </w:p>
          <w:p w14:paraId="00CEB12A" w14:textId="77777777" w:rsidR="00247F79" w:rsidRDefault="00247F79" w:rsidP="000C62D6">
            <w:pPr>
              <w:pStyle w:val="af4"/>
              <w:spacing w:line="276" w:lineRule="auto"/>
              <w:ind w:left="644"/>
              <w:jc w:val="both"/>
              <w:rPr>
                <w:lang w:eastAsia="en-US"/>
              </w:rPr>
            </w:pPr>
          </w:p>
        </w:tc>
        <w:tc>
          <w:tcPr>
            <w:tcW w:w="1903" w:type="dxa"/>
            <w:hideMark/>
          </w:tcPr>
          <w:p w14:paraId="146F52EE" w14:textId="77777777" w:rsidR="00247F79" w:rsidRDefault="00247F79" w:rsidP="000C62D6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0DCD308F" w14:textId="77777777" w:rsidR="00247F79" w:rsidRDefault="00247F79" w:rsidP="000C62D6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247F79" w14:paraId="621F5F92" w14:textId="77777777" w:rsidTr="000C62D6">
        <w:trPr>
          <w:trHeight w:val="670"/>
        </w:trPr>
        <w:tc>
          <w:tcPr>
            <w:tcW w:w="7668" w:type="dxa"/>
          </w:tcPr>
          <w:p w14:paraId="29CFE5E3" w14:textId="77777777" w:rsidR="00247F79" w:rsidRDefault="00247F79" w:rsidP="000C62D6">
            <w:pPr>
              <w:pStyle w:val="1"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i w:val="0"/>
                <w:caps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caps/>
                <w:lang w:eastAsia="en-US"/>
              </w:rPr>
              <w:t>условия реализации программы учебной дисциплины</w:t>
            </w:r>
          </w:p>
          <w:p w14:paraId="27B308D3" w14:textId="77777777" w:rsidR="00247F79" w:rsidRDefault="00247F79" w:rsidP="000C62D6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line="276" w:lineRule="auto"/>
              <w:ind w:left="284"/>
              <w:jc w:val="both"/>
              <w:rPr>
                <w:rFonts w:ascii="Times New Roman" w:hAnsi="Times New Roman"/>
                <w:b/>
                <w:i w:val="0"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14:paraId="1A665032" w14:textId="77777777" w:rsidR="00247F79" w:rsidRDefault="00247F79" w:rsidP="000C62D6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247F79" w14:paraId="569EC48E" w14:textId="77777777" w:rsidTr="000C62D6">
        <w:tc>
          <w:tcPr>
            <w:tcW w:w="7668" w:type="dxa"/>
          </w:tcPr>
          <w:p w14:paraId="68A25E95" w14:textId="77777777" w:rsidR="00247F79" w:rsidRDefault="00247F79" w:rsidP="000C62D6">
            <w:pPr>
              <w:pStyle w:val="1"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i w:val="0"/>
                <w:caps/>
                <w:lang w:val="ru-RU" w:eastAsia="en-US"/>
              </w:rPr>
            </w:pPr>
            <w:r>
              <w:rPr>
                <w:rFonts w:ascii="Times New Roman" w:hAnsi="Times New Roman"/>
                <w:b/>
                <w:i w:val="0"/>
                <w:caps/>
                <w:lang w:val="ru-RU" w:eastAsia="en-US"/>
              </w:rPr>
              <w:t>Контроль и оценка результатов Освоения учебной дисциплины</w:t>
            </w:r>
          </w:p>
          <w:p w14:paraId="381369EC" w14:textId="77777777" w:rsidR="00247F79" w:rsidRDefault="00247F79" w:rsidP="000C62D6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rFonts w:ascii="Times New Roman" w:hAnsi="Times New Roman"/>
                <w:b/>
                <w:i w:val="0"/>
                <w:caps/>
                <w:lang w:val="ru-RU" w:eastAsia="en-US"/>
              </w:rPr>
            </w:pPr>
          </w:p>
        </w:tc>
        <w:tc>
          <w:tcPr>
            <w:tcW w:w="1903" w:type="dxa"/>
            <w:hideMark/>
          </w:tcPr>
          <w:p w14:paraId="5BD35CDF" w14:textId="77777777" w:rsidR="00247F79" w:rsidRDefault="00247F79" w:rsidP="000C62D6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</w:tbl>
    <w:p w14:paraId="23E76ADB" w14:textId="77777777" w:rsidR="00247F79" w:rsidRDefault="00247F79" w:rsidP="00247F79">
      <w:pPr>
        <w:jc w:val="center"/>
        <w:rPr>
          <w:b/>
        </w:rPr>
      </w:pPr>
    </w:p>
    <w:p w14:paraId="7FFB2347" w14:textId="77777777" w:rsidR="00247F79" w:rsidRDefault="00247F79" w:rsidP="00247F79">
      <w:pPr>
        <w:jc w:val="center"/>
        <w:rPr>
          <w:b/>
        </w:rPr>
      </w:pPr>
    </w:p>
    <w:p w14:paraId="6085652F" w14:textId="77777777" w:rsidR="00247F79" w:rsidRDefault="00247F79" w:rsidP="00247F79">
      <w:pPr>
        <w:jc w:val="center"/>
        <w:rPr>
          <w:b/>
        </w:rPr>
      </w:pPr>
    </w:p>
    <w:p w14:paraId="7887A8CB" w14:textId="77777777" w:rsidR="00247F79" w:rsidRDefault="00247F79" w:rsidP="00247F79">
      <w:pPr>
        <w:jc w:val="center"/>
        <w:rPr>
          <w:b/>
        </w:rPr>
      </w:pPr>
    </w:p>
    <w:p w14:paraId="07636318" w14:textId="77777777" w:rsidR="00247F79" w:rsidRDefault="00247F79" w:rsidP="00247F79">
      <w:pPr>
        <w:jc w:val="center"/>
        <w:rPr>
          <w:b/>
        </w:rPr>
      </w:pPr>
    </w:p>
    <w:p w14:paraId="0ADD4033" w14:textId="77777777" w:rsidR="00247F79" w:rsidRDefault="00247F79" w:rsidP="00247F79">
      <w:pPr>
        <w:jc w:val="center"/>
        <w:rPr>
          <w:b/>
        </w:rPr>
      </w:pPr>
    </w:p>
    <w:p w14:paraId="64F4AC02" w14:textId="77777777" w:rsidR="00247F79" w:rsidRDefault="00247F79" w:rsidP="00247F79">
      <w:pPr>
        <w:jc w:val="center"/>
        <w:rPr>
          <w:b/>
        </w:rPr>
      </w:pPr>
    </w:p>
    <w:p w14:paraId="1977AD82" w14:textId="77777777" w:rsidR="00247F79" w:rsidRDefault="00247F79" w:rsidP="00247F79">
      <w:pPr>
        <w:jc w:val="center"/>
        <w:rPr>
          <w:b/>
        </w:rPr>
      </w:pPr>
    </w:p>
    <w:p w14:paraId="1F481378" w14:textId="77777777" w:rsidR="00247F79" w:rsidRDefault="00247F79" w:rsidP="00247F79">
      <w:pPr>
        <w:jc w:val="center"/>
        <w:rPr>
          <w:b/>
        </w:rPr>
      </w:pPr>
    </w:p>
    <w:p w14:paraId="2B1FA1C3" w14:textId="77777777" w:rsidR="00247F79" w:rsidRDefault="00247F79" w:rsidP="00247F79">
      <w:pPr>
        <w:jc w:val="center"/>
        <w:rPr>
          <w:b/>
        </w:rPr>
      </w:pPr>
    </w:p>
    <w:p w14:paraId="778D6E08" w14:textId="77777777" w:rsidR="00247F79" w:rsidRDefault="00247F79" w:rsidP="00247F79">
      <w:pPr>
        <w:jc w:val="center"/>
        <w:rPr>
          <w:b/>
        </w:rPr>
      </w:pPr>
    </w:p>
    <w:p w14:paraId="07C331F4" w14:textId="77777777" w:rsidR="00247F79" w:rsidRDefault="00247F79" w:rsidP="00247F79">
      <w:pPr>
        <w:jc w:val="center"/>
        <w:rPr>
          <w:b/>
        </w:rPr>
      </w:pPr>
    </w:p>
    <w:p w14:paraId="666019A8" w14:textId="77777777" w:rsidR="00247F79" w:rsidRDefault="00247F79" w:rsidP="00247F79">
      <w:pPr>
        <w:jc w:val="center"/>
        <w:rPr>
          <w:b/>
        </w:rPr>
      </w:pPr>
    </w:p>
    <w:p w14:paraId="0FC52ED5" w14:textId="77777777" w:rsidR="00247F79" w:rsidRDefault="00247F79" w:rsidP="00247F79">
      <w:pPr>
        <w:jc w:val="center"/>
        <w:rPr>
          <w:b/>
        </w:rPr>
      </w:pPr>
    </w:p>
    <w:p w14:paraId="1AA24AF7" w14:textId="77777777" w:rsidR="00247F79" w:rsidRDefault="00247F79" w:rsidP="00247F79">
      <w:pPr>
        <w:jc w:val="center"/>
        <w:rPr>
          <w:b/>
        </w:rPr>
      </w:pPr>
    </w:p>
    <w:p w14:paraId="5F22B84D" w14:textId="77777777" w:rsidR="00247F79" w:rsidRDefault="00247F79" w:rsidP="00247F79">
      <w:pPr>
        <w:jc w:val="center"/>
        <w:rPr>
          <w:b/>
        </w:rPr>
      </w:pPr>
    </w:p>
    <w:p w14:paraId="52054241" w14:textId="77777777" w:rsidR="00247F79" w:rsidRDefault="00247F79" w:rsidP="00247F79">
      <w:pPr>
        <w:jc w:val="center"/>
        <w:rPr>
          <w:b/>
        </w:rPr>
      </w:pPr>
    </w:p>
    <w:p w14:paraId="2ECBA11D" w14:textId="77777777" w:rsidR="00247F79" w:rsidRDefault="00247F79" w:rsidP="00247F79">
      <w:pPr>
        <w:jc w:val="center"/>
        <w:rPr>
          <w:b/>
        </w:rPr>
      </w:pPr>
    </w:p>
    <w:p w14:paraId="54F0A5C8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ПАСПОРТ ПРОГРАММЫ УЧЕБНОЙ ДИСЦИПЛИНЫ</w:t>
      </w:r>
    </w:p>
    <w:p w14:paraId="2F14D81A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p w14:paraId="4DB32D3E" w14:textId="77777777" w:rsidR="00247F79" w:rsidRDefault="00247F79" w:rsidP="00247F79">
      <w:pPr>
        <w:jc w:val="center"/>
        <w:rPr>
          <w:b/>
        </w:rPr>
      </w:pPr>
    </w:p>
    <w:p w14:paraId="6DDB8E85" w14:textId="77777777" w:rsidR="00247F79" w:rsidRDefault="00247F79" w:rsidP="00247F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14:paraId="1AF76CD8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Программа общеобразовательной учебной дисциплины «Английский язык» предназначена для изучения английского языка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(ОПОП) СПО на базе основного общего образования при подготовке квалифицированных рабочих по профессии </w:t>
      </w:r>
      <w:r w:rsidRPr="00E13803">
        <w:rPr>
          <w:rFonts w:ascii="Times New Roman" w:hAnsi="Times New Roman" w:cs="Times New Roman"/>
          <w:sz w:val="24"/>
          <w:szCs w:val="24"/>
        </w:rPr>
        <w:t>54.01.02 Ювелир</w:t>
      </w:r>
      <w:r>
        <w:rPr>
          <w:rFonts w:ascii="Times New Roman" w:hAnsi="Times New Roman" w:cs="Times New Roman"/>
          <w:sz w:val="24"/>
          <w:szCs w:val="24"/>
        </w:rPr>
        <w:t>, срок обучения 3 года 10 месяцев.</w:t>
      </w:r>
    </w:p>
    <w:p w14:paraId="21175CEF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«Английский язык»,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 марта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4"/>
            <w:szCs w:val="24"/>
          </w:rPr>
          <w:t>2015 г</w:t>
        </w:r>
      </w:smartTag>
      <w:r>
        <w:rPr>
          <w:rFonts w:ascii="Times New Roman" w:hAnsi="Times New Roman" w:cs="Times New Roman"/>
          <w:sz w:val="24"/>
          <w:szCs w:val="24"/>
        </w:rPr>
        <w:t>. № 06-259).</w:t>
      </w:r>
    </w:p>
    <w:p w14:paraId="1854F4B9" w14:textId="77777777" w:rsidR="00247F79" w:rsidRDefault="00247F79" w:rsidP="00247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профессия </w:t>
      </w:r>
      <w:r w:rsidRPr="00E13803">
        <w:rPr>
          <w:rFonts w:ascii="Times New Roman" w:hAnsi="Times New Roman" w:cs="Times New Roman"/>
          <w:sz w:val="24"/>
          <w:szCs w:val="24"/>
        </w:rPr>
        <w:t>54.01.02 Ювелир</w:t>
      </w:r>
      <w:r>
        <w:rPr>
          <w:rFonts w:ascii="Times New Roman" w:hAnsi="Times New Roman" w:cs="Times New Roman"/>
          <w:sz w:val="24"/>
          <w:szCs w:val="24"/>
        </w:rPr>
        <w:t xml:space="preserve"> относится к техническому профилю профессионального образования, то учебная дисциплина «Английский язык» изучается в объеме 171 часа.</w:t>
      </w:r>
    </w:p>
    <w:p w14:paraId="0E3D2405" w14:textId="77777777" w:rsidR="00247F79" w:rsidRDefault="00247F79" w:rsidP="00247F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МЕСТО УЧЕБНОЙ ДИСЦИПЛИНЫ В УЧЕБНОМ ПЛАНЕ</w:t>
      </w:r>
    </w:p>
    <w:p w14:paraId="5A9B79E1" w14:textId="77777777" w:rsidR="00247F79" w:rsidRDefault="00247F79" w:rsidP="00247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 «Английский язык» является учебным предметом обязательной предметной области «Иностранные языки» ФГОС среднего общего образования.</w:t>
      </w:r>
    </w:p>
    <w:p w14:paraId="199F9112" w14:textId="77777777" w:rsidR="00247F79" w:rsidRDefault="00247F79" w:rsidP="00247F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</w:t>
      </w:r>
    </w:p>
    <w:p w14:paraId="198D1B56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Содержание программы учебной дисциплины «Английский язык» направлено на достижение следующих </w:t>
      </w:r>
      <w:r>
        <w:rPr>
          <w:rFonts w:ascii="Times New Roman" w:hAnsi="Times New Roman" w:cs="Times New Roman"/>
          <w:b/>
          <w:sz w:val="24"/>
          <w:szCs w:val="24"/>
        </w:rPr>
        <w:t>целей:</w:t>
      </w:r>
    </w:p>
    <w:p w14:paraId="555E63C5" w14:textId="77777777" w:rsidR="00247F79" w:rsidRDefault="00247F79" w:rsidP="00247F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14:paraId="212658E1" w14:textId="77777777" w:rsidR="00247F79" w:rsidRDefault="00247F79" w:rsidP="00247F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14:paraId="572C812F" w14:textId="77777777" w:rsidR="00247F79" w:rsidRDefault="00247F79" w:rsidP="00247F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14:paraId="6164D2EC" w14:textId="77777777" w:rsidR="00247F79" w:rsidRDefault="00247F79" w:rsidP="00247F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воспитание личности, способной и желающей участвовать в общении на международном уровне;</w:t>
      </w:r>
    </w:p>
    <w:p w14:paraId="73FC8252" w14:textId="77777777" w:rsidR="00247F79" w:rsidRDefault="00247F79" w:rsidP="00247F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уважительного отношения к другим культурам и социальным субкультурам.</w:t>
      </w:r>
    </w:p>
    <w:p w14:paraId="392074C8" w14:textId="77777777" w:rsidR="00247F79" w:rsidRDefault="00247F79" w:rsidP="00247F7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2CF333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образования, программы подготовки квалифицированных рабочих.</w:t>
      </w:r>
    </w:p>
    <w:p w14:paraId="307ABD80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</w:t>
      </w:r>
    </w:p>
    <w:p w14:paraId="6FC4A666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6307B28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 как учебная дисциплина характеризуется:</w:t>
      </w:r>
    </w:p>
    <w:p w14:paraId="6CF1A125" w14:textId="77777777" w:rsidR="00247F79" w:rsidRDefault="00247F79" w:rsidP="00247F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направленностью на освоение языковых средств общения, формирование новой языковой системы коммуникации, становление основных черт вторичной языковой личности;</w:t>
      </w:r>
    </w:p>
    <w:p w14:paraId="0CBFECB3" w14:textId="77777777" w:rsidR="00247F79" w:rsidRDefault="00247F79" w:rsidP="00247F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интегративным характером –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14:paraId="39E84401" w14:textId="77777777" w:rsidR="00247F79" w:rsidRDefault="00247F79" w:rsidP="00247F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полифункциональностью –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</w:t>
      </w:r>
    </w:p>
    <w:p w14:paraId="1E859DF3" w14:textId="77777777" w:rsidR="00247F79" w:rsidRDefault="00247F79" w:rsidP="00247F7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учебной дисциплины направлено на формирование различных видов компетенций:</w:t>
      </w:r>
    </w:p>
    <w:p w14:paraId="070946FA" w14:textId="77777777" w:rsidR="00247F79" w:rsidRDefault="00247F79" w:rsidP="00247F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лингвистической</w:t>
      </w:r>
      <w:r>
        <w:rPr>
          <w:rFonts w:ascii="Times New Roman" w:hAnsi="Times New Roman" w:cs="Times New Roman"/>
          <w:sz w:val="24"/>
          <w:szCs w:val="24"/>
        </w:rPr>
        <w:t xml:space="preserve"> –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14:paraId="09F4942E" w14:textId="77777777" w:rsidR="00247F79" w:rsidRDefault="00247F79" w:rsidP="00247F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социолингвистической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14:paraId="06E55466" w14:textId="77777777" w:rsidR="00247F79" w:rsidRDefault="00247F79" w:rsidP="00247F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дискурсивной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14:paraId="26E37C90" w14:textId="77777777" w:rsidR="00247F79" w:rsidRDefault="00247F79" w:rsidP="00247F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социокультурной</w:t>
      </w:r>
      <w:r>
        <w:rPr>
          <w:rFonts w:ascii="Times New Roman" w:hAnsi="Times New Roman" w:cs="Times New Roman"/>
          <w:sz w:val="24"/>
          <w:szCs w:val="24"/>
        </w:rPr>
        <w:t xml:space="preserve"> –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14:paraId="002E59F0" w14:textId="77777777" w:rsidR="00247F79" w:rsidRDefault="00247F79" w:rsidP="00247F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социальной </w:t>
      </w:r>
      <w:r>
        <w:rPr>
          <w:rFonts w:ascii="Times New Roman" w:hAnsi="Times New Roman" w:cs="Times New Roman"/>
          <w:sz w:val="24"/>
          <w:szCs w:val="24"/>
        </w:rPr>
        <w:t>– развитие умения вступать в коммуникацию и поддерживать её;</w:t>
      </w:r>
    </w:p>
    <w:p w14:paraId="0D3CF374" w14:textId="77777777" w:rsidR="00247F79" w:rsidRDefault="00247F79" w:rsidP="00247F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стратегической –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умения компенсировать недостаточность знания языка и опыта общения в иноязычной среде;</w:t>
      </w:r>
    </w:p>
    <w:p w14:paraId="76546382" w14:textId="77777777" w:rsidR="00247F79" w:rsidRDefault="00247F79" w:rsidP="00247F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предметной </w:t>
      </w:r>
      <w:r>
        <w:rPr>
          <w:rFonts w:ascii="Times New Roman" w:hAnsi="Times New Roman" w:cs="Times New Roman"/>
          <w:sz w:val="24"/>
          <w:szCs w:val="24"/>
        </w:rPr>
        <w:t>– развитие умения использовать знания и навыки, формируемые в рамках дисциплины «Английский язык», для решения различных проблем.</w:t>
      </w:r>
    </w:p>
    <w:p w14:paraId="1E7A6D8D" w14:textId="77777777" w:rsidR="00247F79" w:rsidRDefault="00247F79" w:rsidP="00247F7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учебной дисциплины «Английский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14:paraId="59C9842D" w14:textId="77777777" w:rsidR="00247F79" w:rsidRDefault="00247F79" w:rsidP="00247F7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формирование у обучающихся совокупности следующих практических умений:</w:t>
      </w:r>
    </w:p>
    <w:p w14:paraId="22E096E7" w14:textId="77777777" w:rsidR="00247F79" w:rsidRDefault="00247F79" w:rsidP="00247F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т.п.;</w:t>
      </w:r>
    </w:p>
    <w:p w14:paraId="1D09EC9E" w14:textId="77777777" w:rsidR="00247F79" w:rsidRDefault="00247F79" w:rsidP="00247F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анкету/заявление о выдаче документа (например, туристической визы);</w:t>
      </w:r>
    </w:p>
    <w:p w14:paraId="20C734EE" w14:textId="77777777" w:rsidR="00247F79" w:rsidRDefault="00247F79" w:rsidP="00247F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энциклопедическую или справочную статью о родном городе по предложенному шаблону;</w:t>
      </w:r>
    </w:p>
    <w:p w14:paraId="15464589" w14:textId="77777777" w:rsidR="00247F79" w:rsidRDefault="00247F79" w:rsidP="00247F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резюме.</w:t>
      </w:r>
    </w:p>
    <w:p w14:paraId="43E65FA7" w14:textId="77777777" w:rsidR="00247F79" w:rsidRDefault="00247F79" w:rsidP="00247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 ориентированное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14:paraId="77F05D0F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к учебному материалу предъявляются следующие требования:</w:t>
      </w:r>
    </w:p>
    <w:p w14:paraId="5B2F0F05" w14:textId="77777777" w:rsidR="00247F79" w:rsidRDefault="00247F79" w:rsidP="00247F7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аутентичность;</w:t>
      </w:r>
    </w:p>
    <w:p w14:paraId="37601559" w14:textId="77777777" w:rsidR="00247F79" w:rsidRDefault="00247F79" w:rsidP="00247F7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коммуникативная ценность (употребительность), в том числе в ситуациях делового и профессионального общения;</w:t>
      </w:r>
    </w:p>
    <w:p w14:paraId="7C1FCBB3" w14:textId="77777777" w:rsidR="00247F79" w:rsidRDefault="00247F79" w:rsidP="00247F7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познавательность и культуроведческая направленность;</w:t>
      </w:r>
    </w:p>
    <w:p w14:paraId="6AD68018" w14:textId="77777777" w:rsidR="00247F79" w:rsidRDefault="00247F79" w:rsidP="00247F7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14:paraId="41FD127A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14:paraId="24BAB29B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учебной дисциплины «Английский язык» предусматривает освоение текстового и грамматического материала.</w:t>
      </w:r>
    </w:p>
    <w:p w14:paraId="2962A772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Текстовой материал</w:t>
      </w:r>
      <w:r>
        <w:rPr>
          <w:rFonts w:ascii="Times New Roman" w:hAnsi="Times New Roman" w:cs="Times New Roman"/>
          <w:sz w:val="24"/>
          <w:szCs w:val="24"/>
        </w:rPr>
        <w:t xml:space="preserve"> для чтения, аудирования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обучающихся.</w:t>
      </w:r>
    </w:p>
    <w:p w14:paraId="48BE90A9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аудиотекста не должна превышать 5 минут при темпе речи 200-250 слогов в минуту.</w:t>
      </w:r>
    </w:p>
    <w:p w14:paraId="51C091D7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Коммуникативная направленность обучения обусловливает использование следующих функциональных стилей и типов текстов: </w:t>
      </w:r>
      <w:r>
        <w:rPr>
          <w:rFonts w:ascii="Times New Roman" w:hAnsi="Times New Roman" w:cs="Times New Roman"/>
          <w:b/>
          <w:i/>
          <w:sz w:val="24"/>
          <w:szCs w:val="24"/>
        </w:rPr>
        <w:t>литературно-художественный, научный, научно-популярный, газетно-публицистический, разговорный.</w:t>
      </w:r>
    </w:p>
    <w:p w14:paraId="63A7B4E7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Отбираемые лексические единицы должны отвечать следующим требованиям:</w:t>
      </w:r>
    </w:p>
    <w:p w14:paraId="33D3ECEB" w14:textId="77777777" w:rsidR="00247F79" w:rsidRDefault="00247F79" w:rsidP="00247F7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обозначать понятия и явления, наиболее часто встречающиеся в литературе различных жанров и разговорной речи;</w:t>
      </w:r>
    </w:p>
    <w:p w14:paraId="6434B588" w14:textId="77777777" w:rsidR="00247F79" w:rsidRDefault="00247F79" w:rsidP="00247F7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безэквивалентную лексику, отражающую реалии англоговорящих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14:paraId="55250B28" w14:textId="77777777" w:rsidR="00247F79" w:rsidRDefault="00247F79" w:rsidP="00247F7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вводиться не изолированно, а в сочетании с другими лексическими единицами.</w:t>
      </w:r>
    </w:p>
    <w:p w14:paraId="0929D4D4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Грамматический материал</w:t>
      </w:r>
      <w:r>
        <w:rPr>
          <w:rFonts w:ascii="Times New Roman" w:hAnsi="Times New Roman" w:cs="Times New Roman"/>
          <w:sz w:val="24"/>
          <w:szCs w:val="24"/>
        </w:rPr>
        <w:t xml:space="preserve"> включает следующие основные темы.</w:t>
      </w:r>
    </w:p>
    <w:p w14:paraId="24D66D95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Имя существительное</w:t>
      </w:r>
      <w:r>
        <w:rPr>
          <w:rFonts w:ascii="Times New Roman" w:hAnsi="Times New Roman" w:cs="Times New Roman"/>
          <w:sz w:val="24"/>
          <w:szCs w:val="24"/>
        </w:rPr>
        <w:t xml:space="preserve">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Существительные исчисляемые и неисчисляемые. Употребление слов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many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much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lot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>
        <w:rPr>
          <w:rFonts w:ascii="Times New Roman" w:hAnsi="Times New Roman" w:cs="Times New Roman"/>
          <w:sz w:val="24"/>
          <w:szCs w:val="24"/>
        </w:rPr>
        <w:t xml:space="preserve"> с существительными.</w:t>
      </w:r>
    </w:p>
    <w:p w14:paraId="5136B92E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Артикль.</w:t>
      </w:r>
      <w:r>
        <w:rPr>
          <w:rFonts w:ascii="Times New Roman" w:hAnsi="Times New Roman" w:cs="Times New Roman"/>
          <w:sz w:val="24"/>
          <w:szCs w:val="24"/>
        </w:rPr>
        <w:t xml:space="preserve"> Артикли определенный, неопределенный, нулевой. Чтение артиклей. Употребление артикля в устойчивых выражениях, с географическими названиями, в предложениях с оборотом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B6B0190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  <w:r>
        <w:rPr>
          <w:rFonts w:ascii="Times New Roman" w:hAnsi="Times New Roman" w:cs="Times New Roman"/>
          <w:sz w:val="24"/>
          <w:szCs w:val="24"/>
        </w:rPr>
        <w:t xml:space="preserve">. Образование степеней сравнения и их правописание. Сравнительные слова и обороты </w:t>
      </w:r>
      <w:r>
        <w:rPr>
          <w:rFonts w:ascii="Times New Roman" w:hAnsi="Times New Roman" w:cs="Times New Roman"/>
          <w:i/>
          <w:sz w:val="24"/>
          <w:szCs w:val="24"/>
        </w:rPr>
        <w:t xml:space="preserve">than, as …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i/>
          <w:sz w:val="24"/>
          <w:szCs w:val="24"/>
        </w:rPr>
        <w:t xml:space="preserve"> …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327C1B7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Наречие. </w:t>
      </w:r>
      <w:r>
        <w:rPr>
          <w:rFonts w:ascii="Times New Roman" w:hAnsi="Times New Roman" w:cs="Times New Roman"/>
          <w:sz w:val="24"/>
          <w:szCs w:val="24"/>
        </w:rPr>
        <w:t>Образование степеней сравнения. Наречия, обозначающие количество, место, направление.</w:t>
      </w:r>
    </w:p>
    <w:p w14:paraId="773F3922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</w:rPr>
        <w:t>. Предлоги времени, места, направления и др.</w:t>
      </w:r>
    </w:p>
    <w:p w14:paraId="4F7FBB45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Местоимение.</w:t>
      </w:r>
      <w:r>
        <w:rPr>
          <w:rFonts w:ascii="Times New Roman" w:hAnsi="Times New Roman" w:cs="Times New Roman"/>
          <w:sz w:val="24"/>
          <w:szCs w:val="24"/>
        </w:rPr>
        <w:t xml:space="preserve"> Местоимения личные, притяжательные, указательные, неопределенные и отрицательные, возвратные и усилительные  вопросительно-относительные.</w:t>
      </w:r>
    </w:p>
    <w:p w14:paraId="724031E3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Имя числительное</w:t>
      </w:r>
      <w:r>
        <w:rPr>
          <w:rFonts w:ascii="Times New Roman" w:hAnsi="Times New Roman" w:cs="Times New Roman"/>
          <w:sz w:val="24"/>
          <w:szCs w:val="24"/>
        </w:rPr>
        <w:t>. Числительные количественные и порядковые. Дроби. Обозначения годов, дат, времени, периодов. Арифметические действия и вычисления.</w:t>
      </w:r>
    </w:p>
    <w:p w14:paraId="23C6B9EB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Глагол.</w:t>
      </w:r>
      <w:r>
        <w:rPr>
          <w:rFonts w:ascii="Times New Roman" w:hAnsi="Times New Roman" w:cs="Times New Roman"/>
          <w:sz w:val="24"/>
          <w:szCs w:val="24"/>
        </w:rPr>
        <w:t xml:space="preserve"> Глаголы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E138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, 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Слова – маркеры времени. Обороты </w:t>
      </w:r>
      <w:r>
        <w:rPr>
          <w:rFonts w:ascii="Times New Roman" w:hAnsi="Times New Roman" w:cs="Times New Roman"/>
          <w:i/>
          <w:sz w:val="24"/>
          <w:szCs w:val="24"/>
        </w:rPr>
        <w:t>to be going и  there + to be</w:t>
      </w:r>
      <w:r>
        <w:rPr>
          <w:rFonts w:ascii="Times New Roman" w:hAnsi="Times New Roman" w:cs="Times New Roman"/>
          <w:sz w:val="24"/>
          <w:szCs w:val="24"/>
        </w:rPr>
        <w:t xml:space="preserve"> в настоящем, прошедшем и будущем времени. Модальные глаголы и глаголы, выполняющие роль модальных. Модальные глаголы в этикетных формулах и официальной речи </w:t>
      </w:r>
      <w:r>
        <w:rPr>
          <w:rFonts w:ascii="Times New Roman" w:hAnsi="Times New Roman" w:cs="Times New Roman"/>
          <w:i/>
          <w:sz w:val="24"/>
          <w:szCs w:val="24"/>
        </w:rPr>
        <w:t xml:space="preserve">(Can/may I help you?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Should you have any questions …, Should you need any further information …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Инфинитив, его формы. </w:t>
      </w:r>
      <w:r>
        <w:rPr>
          <w:rFonts w:ascii="Times New Roman" w:hAnsi="Times New Roman" w:cs="Times New Roman"/>
          <w:sz w:val="24"/>
          <w:szCs w:val="24"/>
        </w:rPr>
        <w:lastRenderedPageBreak/>
        <w:t>Герундий. Сочетания некоторых глаголов с инфинитивом и герундием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love</w:t>
      </w:r>
      <w:r>
        <w:rPr>
          <w:rFonts w:ascii="Times New Roman" w:hAnsi="Times New Roman" w:cs="Times New Roman"/>
          <w:i/>
          <w:sz w:val="24"/>
          <w:szCs w:val="24"/>
        </w:rPr>
        <w:t xml:space="preserve">/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hate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enjoy</w:t>
      </w:r>
      <w:r>
        <w:rPr>
          <w:rFonts w:ascii="Times New Roman" w:hAnsi="Times New Roman" w:cs="Times New Roman"/>
          <w:sz w:val="24"/>
          <w:szCs w:val="24"/>
        </w:rPr>
        <w:t xml:space="preserve"> и др.). Причастия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Сослагательное наклонение.</w:t>
      </w:r>
    </w:p>
    <w:p w14:paraId="19D727F1" w14:textId="77777777" w:rsidR="00247F79" w:rsidRPr="0048104C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Вопросительные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. Специальные вопросы. Вопросительные предложения – формулы вежливости. </w:t>
      </w:r>
      <w:r w:rsidRPr="0048104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Could</w:t>
      </w:r>
      <w:r w:rsidRPr="004810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Pr="004810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please</w:t>
      </w:r>
      <w:r w:rsidRPr="004810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…?,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Would</w:t>
      </w:r>
      <w:r w:rsidRPr="004810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Pr="004810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Pr="004810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 ?,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4810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810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104C">
        <w:rPr>
          <w:rFonts w:ascii="Times New Roman" w:hAnsi="Times New Roman" w:cs="Times New Roman"/>
          <w:sz w:val="24"/>
          <w:szCs w:val="24"/>
          <w:lang w:val="en-US"/>
        </w:rPr>
        <w:t xml:space="preserve">…?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1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</w:t>
      </w:r>
      <w:r w:rsidRPr="0048104C">
        <w:rPr>
          <w:rFonts w:ascii="Times New Roman" w:hAnsi="Times New Roman" w:cs="Times New Roman"/>
          <w:sz w:val="24"/>
          <w:szCs w:val="24"/>
          <w:lang w:val="en-US"/>
        </w:rPr>
        <w:t>.).</w:t>
      </w:r>
    </w:p>
    <w:p w14:paraId="6E240B89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Условные предложения.</w:t>
      </w:r>
      <w:r>
        <w:rPr>
          <w:rFonts w:ascii="Times New Roman" w:hAnsi="Times New Roman" w:cs="Times New Roman"/>
          <w:sz w:val="24"/>
          <w:szCs w:val="24"/>
        </w:rPr>
        <w:t xml:space="preserve"> Условные предложения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типов. Условные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It would be highly appreciated if you could/can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hAnsi="Times New Roman" w:cs="Times New Roman"/>
          <w:sz w:val="24"/>
          <w:szCs w:val="24"/>
          <w:lang w:val="en-US"/>
        </w:rPr>
        <w:t>.).</w:t>
      </w:r>
    </w:p>
    <w:p w14:paraId="77DB6F71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Согласование времен. Прямая и косвенная речь.</w:t>
      </w:r>
    </w:p>
    <w:p w14:paraId="384F38D0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общеобразовательной учебной дисциплины «Английский 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14:paraId="524359A8" w14:textId="77777777" w:rsidR="00247F79" w:rsidRDefault="00247F79" w:rsidP="00247F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РЕЗУЛЬТАТЫ ОСВОЕНИЯ УЧЕБНОЙ ДИСЦИПЛИНЫ</w:t>
      </w:r>
    </w:p>
    <w:p w14:paraId="7CD3508D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содержания учебной дисциплины «Английский язык» обеспечивает достижение студентами следующих результатов:</w:t>
      </w:r>
    </w:p>
    <w:p w14:paraId="51C63F36" w14:textId="77777777" w:rsidR="00247F79" w:rsidRDefault="00247F79" w:rsidP="00247F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14:paraId="3D73DC8D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14:paraId="20E0D036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14:paraId="6BA069ED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развитие интереса и способности к наблюдению за иным способом мировидения;</w:t>
      </w:r>
    </w:p>
    <w:p w14:paraId="040C9FCA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14:paraId="735AB111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14:paraId="7947CB37" w14:textId="77777777" w:rsidR="00247F79" w:rsidRDefault="00247F79" w:rsidP="00247F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метапредметных:</w:t>
      </w:r>
    </w:p>
    <w:p w14:paraId="524BE880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умение самостоятельно выбирать успешные коммуникативные стратегии в различных ситуациях общения;</w:t>
      </w:r>
    </w:p>
    <w:p w14:paraId="45236984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владение навыками проектной деятельности, моделирующей реальные ситуации межкультурной коммуникации;</w:t>
      </w:r>
    </w:p>
    <w:p w14:paraId="7A93BFD2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умение организовать коммуникативную деятельность, продуктивно общаться и взаимодействовать с её участниками, учитывать их позиции, эффективно разрешать конфликты;</w:t>
      </w:r>
    </w:p>
    <w:p w14:paraId="1132D773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умение ясно, логично и точно излагать свою точку зрения, используя адекватные языковые средства;</w:t>
      </w:r>
    </w:p>
    <w:p w14:paraId="66800980" w14:textId="77777777" w:rsidR="00247F79" w:rsidRDefault="00247F79" w:rsidP="00247F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предметных:</w:t>
      </w:r>
    </w:p>
    <w:p w14:paraId="58F97294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сформированность коммуникативной 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14:paraId="74AD7400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владение знаниями о социокультурной специфике англоговорящих стран умение строить свое речевое и неречевое поведение адекватно этой специфике; умение общее и различное в культуре родной страны и англоговорящих стран;</w:t>
      </w:r>
    </w:p>
    <w:p w14:paraId="3D4814D8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14:paraId="11546B3A" w14:textId="77777777" w:rsidR="00247F79" w:rsidRDefault="00247F79" w:rsidP="0024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14:paraId="6EA251DB" w14:textId="77777777" w:rsidR="00247F79" w:rsidRDefault="00247F79" w:rsidP="00247F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Рекомендуемое количество часов на освоение программы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 по профессии 15.01.26. «Токарь-универсал» технического профиля профессионального образования:  максимальная  учебная нагрузка -  </w:t>
      </w:r>
      <w:r>
        <w:rPr>
          <w:rFonts w:ascii="Times New Roman" w:hAnsi="Times New Roman" w:cs="Times New Roman"/>
          <w:b/>
          <w:sz w:val="24"/>
          <w:szCs w:val="24"/>
        </w:rPr>
        <w:t>256 часов</w:t>
      </w:r>
      <w:r>
        <w:rPr>
          <w:rFonts w:ascii="Times New Roman" w:hAnsi="Times New Roman" w:cs="Times New Roman"/>
          <w:sz w:val="24"/>
          <w:szCs w:val="24"/>
        </w:rPr>
        <w:t xml:space="preserve">, из них аудиторная (обязательная) учебная нагрузка обучающихся, включая практические занятия, - </w:t>
      </w:r>
      <w:r>
        <w:rPr>
          <w:rFonts w:ascii="Times New Roman" w:hAnsi="Times New Roman" w:cs="Times New Roman"/>
          <w:b/>
          <w:sz w:val="24"/>
          <w:szCs w:val="24"/>
        </w:rPr>
        <w:t>171 час</w:t>
      </w:r>
      <w:r>
        <w:rPr>
          <w:rFonts w:ascii="Times New Roman" w:hAnsi="Times New Roman" w:cs="Times New Roman"/>
          <w:sz w:val="24"/>
          <w:szCs w:val="24"/>
        </w:rPr>
        <w:t xml:space="preserve">, внеаудиторная самостоятельная работа студентов – </w:t>
      </w:r>
      <w:r>
        <w:rPr>
          <w:rFonts w:ascii="Times New Roman" w:hAnsi="Times New Roman" w:cs="Times New Roman"/>
          <w:b/>
          <w:sz w:val="24"/>
          <w:szCs w:val="24"/>
        </w:rPr>
        <w:t>85 часов.</w:t>
      </w:r>
    </w:p>
    <w:p w14:paraId="642B2AD4" w14:textId="77777777" w:rsidR="00247F79" w:rsidRDefault="00247F79" w:rsidP="00247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716F2FC" w14:textId="77777777" w:rsidR="00247F79" w:rsidRDefault="00247F79" w:rsidP="00247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14:paraId="7674A3EE" w14:textId="77777777" w:rsidR="00247F79" w:rsidRDefault="00247F79" w:rsidP="00247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6123"/>
        <w:gridCol w:w="3448"/>
      </w:tblGrid>
      <w:tr w:rsidR="00247F79" w14:paraId="536875BC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E15C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8905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247F79" w14:paraId="4BB93D39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7CF2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2CF9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247F79" w14:paraId="76D8A305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9BC9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2CF5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47F79" w14:paraId="5CBB37A7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E5DC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A41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F79" w14:paraId="662C75FF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BEB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лекции, уроки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5F94" w14:textId="77777777" w:rsidR="00247F79" w:rsidRPr="00CA6411" w:rsidRDefault="00247F79" w:rsidP="000C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181BE0DF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B18B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0FA3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247F79" w14:paraId="144D80CD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79D9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B19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7FEC394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FB15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40D4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47F79" w14:paraId="0E4763D1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F84F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5C5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F79" w14:paraId="2CDD05EE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F61B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57F4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47F79" w14:paraId="3EF15038" w14:textId="77777777" w:rsidTr="000C62D6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095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24CB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14:paraId="4A9F5154" w14:textId="77777777" w:rsidR="00247F79" w:rsidRDefault="00247F79" w:rsidP="00247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FFED50" w14:textId="77777777" w:rsidR="00247F79" w:rsidRDefault="00247F79" w:rsidP="00247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40022F" w14:textId="77777777" w:rsidR="00247F79" w:rsidRDefault="00247F79" w:rsidP="00247F79">
      <w:pPr>
        <w:rPr>
          <w:rFonts w:ascii="Times New Roman" w:hAnsi="Times New Roman" w:cs="Times New Roman"/>
          <w:sz w:val="24"/>
          <w:szCs w:val="24"/>
        </w:rPr>
      </w:pPr>
    </w:p>
    <w:p w14:paraId="6FA0A308" w14:textId="77777777" w:rsidR="00247F79" w:rsidRDefault="00247F79" w:rsidP="00247F79">
      <w:pPr>
        <w:rPr>
          <w:rFonts w:ascii="Times New Roman" w:hAnsi="Times New Roman" w:cs="Times New Roman"/>
          <w:sz w:val="24"/>
          <w:szCs w:val="24"/>
        </w:rPr>
      </w:pPr>
    </w:p>
    <w:p w14:paraId="009B6192" w14:textId="77777777" w:rsidR="00247F79" w:rsidRDefault="00247F79" w:rsidP="00247F79">
      <w:pPr>
        <w:spacing w:after="0"/>
        <w:rPr>
          <w:rFonts w:ascii="Times New Roman" w:hAnsi="Times New Roman" w:cs="Times New Roman"/>
          <w:sz w:val="24"/>
          <w:szCs w:val="24"/>
        </w:rPr>
        <w:sectPr w:rsidR="00247F79">
          <w:pgSz w:w="11906" w:h="16838"/>
          <w:pgMar w:top="1134" w:right="850" w:bottom="1134" w:left="1701" w:header="708" w:footer="708" w:gutter="0"/>
          <w:cols w:space="720"/>
        </w:sectPr>
      </w:pPr>
    </w:p>
    <w:p w14:paraId="63FAD4A9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 Тематический план и содержание учебной дисциплины «Иностранный язык (английский)»</w:t>
      </w:r>
    </w:p>
    <w:p w14:paraId="28BD4132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14781" w:type="dxa"/>
        <w:tblInd w:w="-72" w:type="dxa"/>
        <w:tblLook w:val="01E0" w:firstRow="1" w:lastRow="1" w:firstColumn="1" w:lastColumn="1" w:noHBand="0" w:noVBand="0"/>
      </w:tblPr>
      <w:tblGrid>
        <w:gridCol w:w="3015"/>
        <w:gridCol w:w="9147"/>
        <w:gridCol w:w="1413"/>
        <w:gridCol w:w="1206"/>
      </w:tblGrid>
      <w:tr w:rsidR="00247F79" w14:paraId="58EF661E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AEC62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B67E9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включая практические занятия, внеаудиторная самостоятельная работа студентов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E164E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AA52C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</w:tc>
      </w:tr>
      <w:tr w:rsidR="00247F79" w14:paraId="1DD1501F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D84A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1: Основной курс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4461EB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0115CAB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C0EC61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155F4554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B8151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 Введение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&lt;Introductory&gt;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CC1EA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7FE6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377C8C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1DE2949D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36DB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5339D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изучения учебной дисциплины «Английский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профессий СПО. Проверка базовых школьных знаний.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B59ECF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3E4DC4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0EAB0F8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6C0D3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31FE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 Входной контроль (проверка базовых школьных знаний)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C2B4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5F3E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1FFFFA1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401F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717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лексико-грамматических упражнений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C9FE5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44EF00D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400F2DCC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B2BB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1.2 Приветствие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&lt;Greeting&gt;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8C4A7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D04D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30FCBE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19DAD04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CB7C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286B5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greeting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 прощание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представление себя и других людей в официальной и неофициальной обстановке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representation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self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others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formal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informal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settings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4F6C9E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AACC8B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483C720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3285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EE8F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 Ведение и закрепление новых лексических единиц, реплик-клише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D52B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C2BE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50A0C0B2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F4E7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24488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1.2.2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(простом) времени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C07A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F2B6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F764AD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D420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A1C4C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отработка навыков произношения и чтения, пополнение тематического словаря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C53B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1F497F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F1F574E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3480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1.3 Описание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&lt;Description of Person&gt;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FB1B9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1FD6B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483CB6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6A49F016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5355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CE52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2E8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6131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8151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E70E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EC57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ADEE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B20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0D3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CB9E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4418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2F937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человека: внешность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appearance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национальность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nationality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образование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личные качества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personal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род занятий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occupation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должность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position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 место работы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0DF81B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4980B91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4F7815D3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C6D6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F154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 Введение и закрепление новых лексических единиц по теме. Работа со словарем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17DA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F00A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5A523322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A2AB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EAB3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 Местоимение. Местоимения личные, притяжательные, указательные, неопределенные и отрицательные, возвратные и усилительные,  вопросительно-относительные.</w:t>
            </w:r>
          </w:p>
          <w:p w14:paraId="1CB9B9A9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439B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64F6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BCC50E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80891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7830E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 Аудирование и чтение тематических текстов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B922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34C8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FAEEE64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98B8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CEC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B712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FA16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4B402A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C383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641B2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домашнего задания, составление удостоверения личности, визитной карточки; подготовка проекта «Интервью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знаменитостью».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312B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8C1FA8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344927C0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687B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1.4 Семья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&lt;Family&gt;</w:t>
            </w:r>
          </w:p>
          <w:p w14:paraId="5920BF5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A047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A0D1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6011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52E0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42F8B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0AF4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0C91111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3EB49CED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6B16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0FFFB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 и семейные отношения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family and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family relationships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домашние обязанности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household duties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D791D5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A66A42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4656853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4F66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CCF9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 Введение и закрепление лексики по теме. Работа со словарем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594D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C285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4475F0E0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0319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C187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  Глагол. Настоящее (простое) время.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2A11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B84E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5525FAE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6973D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5058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 Аудирование и чтение с целью извлечения конкретной информации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119E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C80C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247F79" w14:paraId="2CCC1E42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8811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EFC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857E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0F6E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58E43E2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1A1D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B9DF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1.4.5 Контрольная работа (тест)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7B7D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3916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59F7E26B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CF0DB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F074A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составление диалогов в соответствии с заданной ситуацией, подготовка развернутого сообщения, проекта «Моя семья».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796D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6C2CB2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3C8AC7E7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6018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&lt;Description of the dwelling, of the college&gt;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49B84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ECEC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153F682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9F1041F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3C3C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B9C56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жилища и учебного заведения: здание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building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обстановка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furnishings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условия жизни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living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техника, оборудование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equipment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04497BA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1219FC4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5278C36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7CD2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77F8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 Введение и закрепление новых лексических единиц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5519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8C48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6F34FD0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ADD6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D17A1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1.5.2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«There is» and «There are» Structures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0597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4621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87A4011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9C16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D099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 Чтение тематических текстов с извлечением конкретной информации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503A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8E5F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247F79" w14:paraId="024F6006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F8AD2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6CCD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 Множественное число имен существительных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Plurals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Предлоги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 Prepositions of Place and Direction). 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25A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95CF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444D620B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36AD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5CD4F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составление аннотации прослушанного текста, подготовка кратких сообщений, проектов  «Дом моей мечты», «Колледж моей мечты»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24A6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4BCE4C2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8407830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717F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 The student’s working day&gt;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F1BA5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47CA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9DE17B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11FD43E2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F7F7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9AA4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72E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231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815C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720A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D299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890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002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667C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84EA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E453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Распорядок дня студента техникума, студентов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8E1518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702658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172D8C6E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2012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31D0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 Введение и закрепление новых лексических единиц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D193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D291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AD3810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1193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18191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 Имя числительное. Числительные количественные и порядковые. Дроби. Обозначения годов, дат, времени, периодов. Арифметические действия и вычисления.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453B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B9A1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77F023E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9E27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242C0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 Чтение тематических текстов с общим охватом содержания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7B72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B747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7F180B2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5F3A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0C2CD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1.6.4 Аудирование, выполнение лексико-грамматических упражнений.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E25B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99EE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97CF72E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30DD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707D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1.6.5 Формирование лексических и грамматических навыков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56E7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AD7F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2446041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3534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E09FB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домашнего задания, составление диалога – расспроса, пополнение тематического словаря, подготовка проекта  «Расписание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1B77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45B7ABB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35AE3F97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D7B5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1.7 Хобби, досуг 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Hobby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leisure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1E816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17D4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007F7B6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6208D3D7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A528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D0613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Хобби, молодежный досуг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(hobby, youth activities)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486EB24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9BA7AE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56C72AC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B3D19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CA30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1.7.1 Введение и закрепление лексики по теме. Работа со словарем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782E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5FB0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C2FD2B5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7ECB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176E9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1.7.2 Аудирование, чтение тематических текстов с общим охватом содержания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B8C3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F872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189276C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33BC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9FD5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1.7.3 Развитие диалогической формы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8D29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3B87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B5A8203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9FA7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A120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1.7.4 Наречие.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степеней сравнения. Наречия, обозначающие количество, место, направление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26C5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43A3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2370814D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A76B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A461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1.7.5 Формирование лексических и грамматических навыков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EDB5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2227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8150032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D338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F7420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составление развернутых сообщений и диалогов-обменов информации по теме, пополнение тематического словаря, извлечение из текста важной информации,  подготовка проекта «Персональная анкета»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6C98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B0E8BC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B681909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5734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&lt;Description of the location of the object&gt;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44109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FD2BB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2142F5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419C67F5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5233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5EB7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(description of the location of the object),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(address).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найти?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How do I get there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5D754A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0D7607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44153395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CFAB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B411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 Введение и закрепление лексики по теме. Работа со словарем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C8D1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E33C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A513EC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8B03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E47E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1.8.2 Вопросительные предложения. Специальные вопросы. Вопросительные предложения – формулы вежливости.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Could you, please …?, Would you like … ? Shall 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9AC8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DA78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247F79" w14:paraId="49524CBE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377B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3C21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 Аудирование и чтение с целью извлечения конкретной информации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A428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6074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C6950B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6EAF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0ECA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4BF3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9031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31CFFCA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A6CE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F928A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составление диалогов в соответствии с заданной ситуацией, подготовка видео-проектов, презентаций «Мой город»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55E5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461483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030D3E9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DA1A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1.9 Магазины, товары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&lt;Shops and shopping&gt;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E6EA3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7492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46F62D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2E68891A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75D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AF3F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D720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BDAE5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095C0F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D6F4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21F9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23A1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3C8A8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A6F9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725C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1392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Магазины (shops),  товары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 совершение покупок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shopping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76A82A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C2339A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00C7F31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06975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AA47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 Введение и закрепление новой лексики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53A5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BB06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463A79B2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8782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66C06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1.9.2 Исчисляемые и неисчисляемые существительные. (Употребление слов: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Чтение текста с общим охватом содержания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B05B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5ECC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C8567C3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B79DB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E986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1.9.3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(some, any, one, somebody, someone, anybody, anyone, something, anything).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тематических текстов с извлечением конкретной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A89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788B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59E6B890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AB16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3B4B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 Контрольная работа (тест)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8F8E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235C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187380C4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4343E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0DBB8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составление развернутого плана тематического текста, составление списка покупок, подготовка проекта – презентации «Лучший магазин»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A03C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87FC34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6DAC36DF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FB05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1.10 Здоровый образ жизни 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Healthy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lifestyle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3BAC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6FA31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2D9194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:rsidRPr="00F30B77" w14:paraId="26A5A89B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2070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4F88D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(physical education and sports),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(healthy lifestyle)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61024F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467369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7F79" w14:paraId="04A88DC3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1F7CF" w14:textId="77777777" w:rsidR="00247F79" w:rsidRPr="00E13803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C8E3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 Введение и закрепление новых лексических единиц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817B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3860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3D7208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32A8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49D0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1.10.2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(Degrees of Comparison of Adjectives)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99AD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52C7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2B494EA9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7B25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1582C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 Аудирование и чтение тематических текстов с конкретным извлечением информации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05C0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7AD1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247F79" w14:paraId="2CF0661B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B7F7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6ACE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1.10.4 Формирование лексических и грамматических навыков чтения и говорения на материале упражнений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5347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A01B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573D95B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9DC1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E619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1.10.5 Практика перевода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68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04E2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20747958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65D0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02F6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составление аннотации к прочитанному тексту, пополнение тематического словаря, подготовка проекта «Любимые виды спорта»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74A3F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428132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A1491BE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FF03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1.11 Экскурсии и путешествия 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Tours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travel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E9618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0C7B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79AD61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2400E70C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7E7E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7BC5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путешествия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tours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travel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 интересные места и достопримечательности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attractions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sights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E013D6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09CA20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5210E38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C7E8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F636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 Введение и закрепление новых лексических единиц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5362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AE71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59EB4CF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5A16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D29A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1.11.2 Чтение тематических текстов с общим охватом содержания 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3F20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8511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9C1BB64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5BF9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39504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1.11.3 Глаголы правильные и неправильные.  Настоящее продолженное время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884C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ACDB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226C583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3EDF3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7274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1.11.4 Развитие диалогической формы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0C9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EB40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4B9181D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1054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36F3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1.11.5 Контрольная работа (тест)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DB02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C6E1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8FE1F56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DEF89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45DFA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подготовка кратких устных сообщений, докладов по теме, подготовка видео-презентаций «Путешествия», заполнение  анкеты для получения Шенгенской визы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6097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86655F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63CEE50F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4D7E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1.12 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&lt;Russia&gt;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C3C9F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E68F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BDDB75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0B4FE1B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65E9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7C78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D9B5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D65FF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B81D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9E72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5D35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929A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F302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7FFA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739D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3430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Russia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её национальные символы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Russian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symbols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государственное и политическое устройство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political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89F2D6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D9E65D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3532E40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5435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4A83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1.12.1 Введение и закрепление новых лексических единиц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4F58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C2FC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DEE346A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2B37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C9F2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 Чтение тематических текстов с извлечением конкретной информации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3300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65CA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22BD38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D78C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F8C4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1.12.3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 Past Simple);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«Used to+the Infinitive Structure»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C17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C7A4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347BD1D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EC4C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0AF6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1.12.4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 Present Perfect),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(The Past Perfect)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5244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EBF2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43532E79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EF71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A53B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1.12.5 Простое будущее время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(The Future Simple)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9B6C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66F9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4522BA9B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2AAA2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E7DF9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домашнего задания, пополнение тематического словаря, работа с лингвострановедческим справочником, подготовка развернутых устных сообщений, докладов по теме, подготовка проектов: «Визитная карточка Москвы», «Национальные символы России»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3913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09A61FE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0B8CCCC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DB66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1.13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Англоязычные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&lt;English-speaking countries&gt;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B956B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FD0F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6D1265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5A06A1BD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564E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C037A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Англоязычные страны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countries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географическое положение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geographical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position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 климат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climate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флора и фауна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flora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fauna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 национальные символы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symbols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 государственное и политическое устройство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political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наиболее развитые отрасли экономики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most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developed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sectors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 достопримечательности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places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традиции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traditions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12E284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12CCE8A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5B7DCBFA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7C3A6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9980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1.13.1 Введение и закрепление новых лексических единиц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A7E3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8E1D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5F55DA18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716D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48BA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1.13.2 Чтение тематических текстов с общим охватом содержания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E531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5A55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87AAAFC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CA78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4CE73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1.13.3 Страдательный залог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Образование страдательного залога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0DFE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B723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16CCBABC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E662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0DEF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7C2C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7A2C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0BC92C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47D3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556D0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1.13.5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Артикли с географическими названиями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0589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137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2EBF05E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58ADF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7DC3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1.13.6 Инфинитив, его формы. Герундий. Сочетания некоторых глаголов с инфинитивом и герундием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love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enjoy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др.). Причастия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Сослагательное наклонение.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8015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8853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DA1012C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1080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D27F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1.13.7 Контрольная работа (тест)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3168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342A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3663E3A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6BC3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06666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домашнего задания, работа с лингвострановедческим справочником, составление аналитической таблицы по теме, подготовка письменной статьи о своем родном городе,  подготовка презентаций-проектов «Страны изучаемого языка»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522D0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19552B2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BB0F4A7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E31F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1.14 Научно-технический прогресс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&lt;Scientific and technical progress&gt;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F334A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F429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40AC19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:rsidRPr="00F30B77" w14:paraId="03EF6862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672C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CFF8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прогресс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(scientific and technical progress)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63488D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4873221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7F79" w14:paraId="56B6CB5A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842888" w14:textId="77777777" w:rsidR="00247F79" w:rsidRPr="00E13803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3B45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1.14.1 Введение и закрепление новых лексических единиц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A134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30C2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143C842C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40DB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007E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1.14.2 Аудирование и чтение тематического текста с общим охватом содержания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B95C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F1A3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25A48905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7529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7628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1.14.3 Чтение текста с детальным пониманием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CF8B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E6C7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1908BB73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9529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2598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14E6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8E43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A5036B0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0BE2B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6AD8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1.14.5 Развитие диалогической формы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BDC8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6E6C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70EB8C8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EC1F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44499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домашнего задания, подборка материалов из периодики, СМИ, Интернета, относящихся к данной теме, подготовка кратких устных сообщений, докладов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884F0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790BF7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9017A72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3CE7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1.15 Человек и природа 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45DCE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0EAF98F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018C937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24B5A1C7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32ED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E8179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DE40F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B63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DE2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7624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1E4A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ECB8B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A734F4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241B97B5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C053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1ECF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 Введение и закрепление новых лексических единиц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CD0F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8882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4F2D028E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97D14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5229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1.15.2 Чтение тематических текстов с общим охватом содержания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C7D0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559A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E3C3DF9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7E5D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9444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1.15.3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 Sequence of Tenses).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DCD4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838E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357F5A9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2791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B1B2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E684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48C5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8DB167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8465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01BD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1.15.5 Контрольная работа (тест)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856C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5E41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244BB90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AFA6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5FDD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обобщение информации, полученной из текста, пополнение словаря, подготовка кратких устных высказываний, докладов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7FD91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C57830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3FED1591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7296D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 Профессионально-ориентированный курс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15CCFE30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744024C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BCF6F4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31CF6609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1318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 Достижения и инновации в области науки и техники </w:t>
            </w:r>
          </w:p>
          <w:p w14:paraId="7CB6817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&lt;Advances and innovations in science and technology&gt;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21950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FE1CC6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C84E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233A1B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:rsidRPr="00F30B77" w14:paraId="4CE54E91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A337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57861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80FC1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15C3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C9D6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F3AF5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587D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A38B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DF7D5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960D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44C3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(advances and innovations in science and technology),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изобретения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изобретатели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(inventions and inventors)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062C40B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ABC17A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7F79" w14:paraId="4F22D1C5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40125" w14:textId="77777777" w:rsidR="00247F79" w:rsidRPr="00E13803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CB49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 Введение и закрепление лексики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80D7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A8D7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47F79" w14:paraId="6A522EDB" w14:textId="77777777" w:rsidTr="000C62D6">
        <w:trPr>
          <w:trHeight w:val="55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658D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B2DF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Perfect Continuous (The Perfect Continuous Tenses)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FFC6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FB4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264646B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C73C1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1980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 Чтение тематических текстов с детальным пониманием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2AB3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0742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4BA756B1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D2075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2FC3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 Условные предложения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</w:t>
            </w:r>
            <w:r w:rsidRPr="00E1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Sentences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Условные предложения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типов. Условные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 would be highly appreciated if you could/can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2064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670F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1A42C238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5A44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C522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 Развитие диалогической формы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8362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3230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4FBDA22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1A4B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8565F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 Контрольная работа (тест)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6513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617C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2FA8005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C08D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C0CAE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домашнего задания, составление опорной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таблицы-схемы, работа с лингвострановедческим справочником, подготовка проекта «Чудеса света»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F2A41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FA4DE8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6E618F39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E0D8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 Профессия и карьера 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career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968A7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B77D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4AC3B0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5323A2F8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07E6F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BF4491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612C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BBE5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25CF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604AB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DD4C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8F37D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205C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3CD5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9C26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4831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 и карьера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career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 Промышленное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(industrial equipment)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B75419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4C617DC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7F79" w14:paraId="73A43B5F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2FF63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5419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 Введение и закрепление лексики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2451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1CAF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0D66EDA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69CF3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016C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2.2.2 Модальные глаголы и глаголы, выполняющие роль модальных. Модальные глаголы в этикетных формулах и официальной речи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(Can/may I help you?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 you have any questions …, Should you need any further information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6BDE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089E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41970B2B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7939C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6AF9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 Развитие монологической формы речи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B580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CB70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70E04EB9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45938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FA91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 Практика перевода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59DF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A97D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1C529F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3908D0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40C45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составление предложений по подстановочным таблицам, составление простых технических инструкций, подготовка резюме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7A4C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5EEA68D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0FC29220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7E07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 Современные компьютерные технологии в промышленности 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computer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technology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industry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B191C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F25E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3FD195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412B9786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C95D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D2621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компьютерные технологии в промышленности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computer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technology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industry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96CB5B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1A837BA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F2D3F58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0D210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7763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 Введение и закрепление новых лексических единиц по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01ED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CA5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6E303F44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E3FC7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96EE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 Чтение тематических текстов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119B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4745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229AEA1C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7FF9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5800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 Формирование лексических и грамматических навыков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C5DA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1F82E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0D5C5820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3EF2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A100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 Практика перевода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6594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BC61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2DDEE046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D745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496E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 Развитие монологической формы речи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DF45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3479C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10625EC9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EA48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B041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подборка материалов из периодики, СМИ, Интернета, относящихся к данной теме, составление предложений на основе изученной лексики, подготовка устных высказываний и диалогов по теме, подготовка проекта «Изобретения и изобретатели»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7FA6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A3D654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40481DF6" w14:textId="77777777" w:rsidTr="000C62D6">
        <w:tc>
          <w:tcPr>
            <w:tcW w:w="3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AF546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2.4 Отраслевые выставки 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Trade</w:t>
            </w:r>
            <w:r w:rsidRPr="00E1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shows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  <w:p w14:paraId="7300575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4A24A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2D58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5DA55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5BD5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297D202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4E4BC030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24860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4D4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Отраслевые выставки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(trade shows)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10B62D9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7FF0ABD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5BE43660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8CEDF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52E43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 Ведение и закрепление новых лексических единиц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C6D5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CB5B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4B6F152A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06D53E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F999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 Чтение тематических текстов с общим охватом содержания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42F8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09A5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20C37954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8BC040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B48D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 Развитие диалогической формы чтения и говорения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6480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63245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3378712C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125387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B048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 Подготовка к зачету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8DE5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6BE1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79" w14:paraId="5D1E80C7" w14:textId="77777777" w:rsidTr="000C62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A6A85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395E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пополнение тематического словаря, составление предложений на основе изученной лексики, подборка материалов из периодики, СМИ, Интернета, относящихся к данной теме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6CF2B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6066A6E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6E5821D7" w14:textId="77777777" w:rsidTr="000C62D6"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F3259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B7B49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(выполнение контролирующих заданий по изученному материалу)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5A292" w14:textId="77777777" w:rsidR="00247F79" w:rsidRDefault="00247F79" w:rsidP="000C6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A890B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</w:tbl>
    <w:p w14:paraId="461733CF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B6C09" w14:textId="77777777" w:rsidR="00247F79" w:rsidRDefault="00247F79" w:rsidP="00247F79">
      <w:pPr>
        <w:spacing w:after="0"/>
        <w:rPr>
          <w:rFonts w:ascii="Times New Roman" w:hAnsi="Times New Roman" w:cs="Times New Roman"/>
          <w:sz w:val="24"/>
          <w:szCs w:val="24"/>
        </w:rPr>
        <w:sectPr w:rsidR="00247F79">
          <w:pgSz w:w="16838" w:h="11906" w:orient="landscape"/>
          <w:pgMar w:top="568" w:right="1134" w:bottom="284" w:left="1134" w:header="709" w:footer="709" w:gutter="0"/>
          <w:cols w:space="720"/>
        </w:sectPr>
      </w:pPr>
    </w:p>
    <w:p w14:paraId="33DC54F6" w14:textId="77777777" w:rsidR="00247F79" w:rsidRDefault="00247F79" w:rsidP="00247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УЧЕБНОЙ ДИСЦИПЛИНЫ</w:t>
      </w:r>
    </w:p>
    <w:p w14:paraId="26B423FC" w14:textId="77777777" w:rsidR="00247F79" w:rsidRDefault="00247F79" w:rsidP="00247F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Требования к учебно-методическому и материално-техническому обеспечению </w:t>
      </w:r>
    </w:p>
    <w:p w14:paraId="67D53105" w14:textId="77777777" w:rsidR="00247F79" w:rsidRDefault="00247F79" w:rsidP="00247F7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sz w:val="24"/>
          <w:szCs w:val="24"/>
          <w:lang w:val="sah-RU"/>
        </w:rPr>
        <w:t>р</w:t>
      </w:r>
      <w:r>
        <w:rPr>
          <w:rFonts w:ascii="Times New Roman" w:hAnsi="Times New Roman" w:cs="Times New Roman"/>
          <w:sz w:val="24"/>
          <w:szCs w:val="24"/>
        </w:rPr>
        <w:t>еализ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уется в  </w:t>
      </w:r>
      <w:r>
        <w:rPr>
          <w:rFonts w:ascii="Times New Roman" w:hAnsi="Times New Roman" w:cs="Times New Roman"/>
          <w:sz w:val="24"/>
          <w:szCs w:val="24"/>
        </w:rPr>
        <w:t>учебно</w:t>
      </w:r>
      <w:r>
        <w:rPr>
          <w:rFonts w:ascii="Times New Roman" w:hAnsi="Times New Roman" w:cs="Times New Roman"/>
          <w:sz w:val="24"/>
          <w:szCs w:val="24"/>
          <w:lang w:val="sah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е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№32 «Кабинет иностранного языка», «Кабинет русского языка и литературы», «Кабинет </w:t>
      </w:r>
      <w:r>
        <w:rPr>
          <w:rFonts w:ascii="Times New Roman" w:eastAsia="Times New Roman" w:hAnsi="Times New Roman" w:cs="Times New Roman"/>
          <w:sz w:val="24"/>
          <w:szCs w:val="24"/>
        </w:rPr>
        <w:t>якутского языка».</w:t>
      </w:r>
    </w:p>
    <w:p w14:paraId="78C668AD" w14:textId="77777777" w:rsidR="00247F79" w:rsidRDefault="00247F79" w:rsidP="00247F79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Оборудование учебного кабинета:</w:t>
      </w:r>
    </w:p>
    <w:p w14:paraId="6EAAA935" w14:textId="77777777" w:rsidR="00247F79" w:rsidRDefault="00247F79" w:rsidP="00247F79">
      <w:pPr>
        <w:pStyle w:val="af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посадочные места по количеству обучающихся</w:t>
      </w:r>
      <w:r>
        <w:rPr>
          <w:bCs/>
          <w:lang w:val="sah-RU"/>
        </w:rPr>
        <w:t xml:space="preserve"> – 30 мест</w:t>
      </w:r>
      <w:r>
        <w:rPr>
          <w:bCs/>
        </w:rPr>
        <w:t>;</w:t>
      </w:r>
    </w:p>
    <w:p w14:paraId="242A59E8" w14:textId="77777777" w:rsidR="00247F79" w:rsidRDefault="00247F79" w:rsidP="00247F79">
      <w:pPr>
        <w:pStyle w:val="af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рабочее место преподавателя;</w:t>
      </w:r>
    </w:p>
    <w:p w14:paraId="07C7D24E" w14:textId="77777777" w:rsidR="00247F79" w:rsidRDefault="00247F79" w:rsidP="00247F79">
      <w:pPr>
        <w:pStyle w:val="af4"/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/>
        <w:rPr>
          <w:spacing w:val="-21"/>
        </w:rPr>
      </w:pPr>
      <w:r>
        <w:rPr>
          <w:bCs/>
        </w:rPr>
        <w:t xml:space="preserve">комплект учебно-наглядных пособий </w:t>
      </w:r>
      <w:r>
        <w:rPr>
          <w:bCs/>
          <w:lang w:val="sah-RU"/>
        </w:rPr>
        <w:t xml:space="preserve">по </w:t>
      </w:r>
      <w:r>
        <w:rPr>
          <w:spacing w:val="-2"/>
        </w:rPr>
        <w:t xml:space="preserve">иностранному языку, русскому языку и литературе, </w:t>
      </w:r>
      <w:r>
        <w:t>якутскому языку.</w:t>
      </w:r>
    </w:p>
    <w:p w14:paraId="17DBB695" w14:textId="77777777" w:rsidR="00247F79" w:rsidRDefault="00247F79" w:rsidP="00247F79">
      <w:pPr>
        <w:pStyle w:val="af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постоянные и сменные стенды: «Алфавит», «Видовременные формы глагола», «Английский язык», «Англоязычные страны»</w:t>
      </w:r>
    </w:p>
    <w:p w14:paraId="62F8271A" w14:textId="77777777" w:rsidR="00247F79" w:rsidRDefault="00247F79" w:rsidP="00247F79">
      <w:pPr>
        <w:pStyle w:val="af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комплект учебно-наглядных средств обучения </w:t>
      </w:r>
    </w:p>
    <w:p w14:paraId="6500FA64" w14:textId="77777777" w:rsidR="00247F79" w:rsidRDefault="00247F79" w:rsidP="00247F79">
      <w:pPr>
        <w:pStyle w:val="af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Технические средства обучения:</w:t>
      </w:r>
    </w:p>
    <w:p w14:paraId="7192C862" w14:textId="77777777" w:rsidR="00247F79" w:rsidRDefault="00247F79" w:rsidP="00247F79">
      <w:pPr>
        <w:pStyle w:val="af4"/>
        <w:numPr>
          <w:ilvl w:val="1"/>
          <w:numId w:val="9"/>
        </w:numPr>
        <w:tabs>
          <w:tab w:val="left" w:pos="949"/>
        </w:tabs>
      </w:pPr>
      <w:r>
        <w:t>компьютер с лицензионным программным обеспечением;</w:t>
      </w:r>
    </w:p>
    <w:p w14:paraId="271E53AF" w14:textId="77777777" w:rsidR="00247F79" w:rsidRDefault="00247F79" w:rsidP="00247F79">
      <w:pPr>
        <w:pStyle w:val="af4"/>
        <w:numPr>
          <w:ilvl w:val="1"/>
          <w:numId w:val="9"/>
        </w:numPr>
        <w:tabs>
          <w:tab w:val="left" w:pos="949"/>
        </w:tabs>
      </w:pPr>
      <w:r>
        <w:t>мультимедийный проектор;</w:t>
      </w:r>
    </w:p>
    <w:p w14:paraId="517D329F" w14:textId="77777777" w:rsidR="00247F79" w:rsidRDefault="00247F79" w:rsidP="00247F79">
      <w:pPr>
        <w:pStyle w:val="af4"/>
        <w:numPr>
          <w:ilvl w:val="1"/>
          <w:numId w:val="9"/>
        </w:numPr>
        <w:tabs>
          <w:tab w:val="left" w:pos="949"/>
        </w:tabs>
        <w:spacing w:before="137"/>
        <w:rPr>
          <w:lang w:val="sah-RU"/>
        </w:rPr>
      </w:pPr>
      <w:r>
        <w:t>экран</w:t>
      </w:r>
      <w:r>
        <w:rPr>
          <w:lang w:val="sah-RU"/>
        </w:rPr>
        <w:t>;</w:t>
      </w:r>
    </w:p>
    <w:p w14:paraId="4B0BD3A1" w14:textId="77777777" w:rsidR="00247F79" w:rsidRDefault="00247F79" w:rsidP="00247F79">
      <w:pPr>
        <w:pStyle w:val="af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Дидактический материал:</w:t>
      </w:r>
    </w:p>
    <w:p w14:paraId="1FC2A779" w14:textId="77777777" w:rsidR="00247F79" w:rsidRDefault="00247F79" w:rsidP="00247F79">
      <w:pPr>
        <w:pStyle w:val="af4"/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lang w:val="sah-RU"/>
        </w:rPr>
        <w:t>к</w:t>
      </w:r>
      <w:r>
        <w:rPr>
          <w:bCs/>
        </w:rPr>
        <w:t>арточки-задания</w:t>
      </w:r>
    </w:p>
    <w:p w14:paraId="099F9A96" w14:textId="77777777" w:rsidR="00247F79" w:rsidRDefault="00247F79" w:rsidP="00247F79">
      <w:pPr>
        <w:pStyle w:val="af4"/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>
        <w:rPr>
          <w:bCs/>
          <w:lang w:val="sah-RU"/>
        </w:rPr>
        <w:t>т</w:t>
      </w:r>
      <w:r>
        <w:rPr>
          <w:bCs/>
        </w:rPr>
        <w:t>естовые задания по темам</w:t>
      </w:r>
      <w:r>
        <w:rPr>
          <w:bCs/>
          <w:lang w:val="sah-RU"/>
        </w:rPr>
        <w:t>.</w:t>
      </w:r>
    </w:p>
    <w:p w14:paraId="4AFA26DC" w14:textId="77777777" w:rsidR="00247F79" w:rsidRDefault="00247F79" w:rsidP="00247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1B2DD" w14:textId="77777777" w:rsidR="00247F79" w:rsidRDefault="00247F79" w:rsidP="00247F7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right" w:pos="8914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обучения:</w:t>
      </w:r>
    </w:p>
    <w:tbl>
      <w:tblPr>
        <w:tblStyle w:val="af7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247F79" w14:paraId="32D305E1" w14:textId="77777777" w:rsidTr="000C62D6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7CC89" w14:textId="77777777" w:rsidR="00247F79" w:rsidRDefault="00247F79" w:rsidP="000C6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E6E2C" w14:textId="77777777" w:rsidR="00247F79" w:rsidRDefault="00247F79" w:rsidP="000C6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575FD" w14:textId="77777777" w:rsidR="00247F79" w:rsidRDefault="00247F79" w:rsidP="000C6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C22E2" w14:textId="77777777" w:rsidR="00247F79" w:rsidRDefault="00247F79" w:rsidP="000C6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247F79" w14:paraId="466E792E" w14:textId="77777777" w:rsidTr="000C62D6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5510B" w14:textId="77777777" w:rsidR="00247F79" w:rsidRDefault="00247F79" w:rsidP="000C62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Безкоровайная Г.Т., Койранская Е.А., Соколова Н.И., Лаврик Г.В.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2F7B3" w14:textId="77777777" w:rsidR="00247F79" w:rsidRDefault="00247F79" w:rsidP="000C62D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 of English: учебник английского языка для учреждений СПО.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56CAA" w14:textId="77777777" w:rsidR="00247F79" w:rsidRDefault="00247F79" w:rsidP="000C62D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6790B" w14:textId="77777777" w:rsidR="00247F79" w:rsidRDefault="00247F79" w:rsidP="000C62D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</w:p>
        </w:tc>
      </w:tr>
      <w:tr w:rsidR="00247F79" w14:paraId="560A6FB2" w14:textId="77777777" w:rsidTr="000C62D6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2BBFEA" w14:textId="77777777" w:rsidR="00247F79" w:rsidRDefault="00247F79" w:rsidP="000C62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Безкоровайная Г.Т., Койранская Е.А., Соколова Н.И., Лаврик Г.В.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E448F" w14:textId="77777777" w:rsidR="00247F79" w:rsidRDefault="00247F79" w:rsidP="000C62D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 of English: электронный учебно-методический комплекс английского языка для учреждений СПО.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8DF8B" w14:textId="77777777" w:rsidR="00247F79" w:rsidRDefault="00247F79" w:rsidP="000C62D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496D0" w14:textId="77777777" w:rsidR="00247F79" w:rsidRDefault="00247F79" w:rsidP="000C62D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</w:p>
        </w:tc>
      </w:tr>
      <w:tr w:rsidR="00247F79" w14:paraId="538A82F7" w14:textId="77777777" w:rsidTr="000C62D6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BDA1A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А.П., Балюк Н.В., Смирнова И.Б.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AFA8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язык: учебник для студ. учреждений сред. проф. образования.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8DF48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AC4BF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247F79" w14:paraId="02158479" w14:textId="77777777" w:rsidTr="000C62D6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F24B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А.П., Коржавый А.П., Смирнова И.Б.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F1714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для технических специальностей = English for Technical Colleges: учебник для студ. учреждений сред. проф. образования.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53B6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94F0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</w:tbl>
    <w:p w14:paraId="0E87BBCD" w14:textId="77777777" w:rsidR="00247F79" w:rsidRDefault="00247F79" w:rsidP="00247F7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14:paraId="083C508A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Гальскова Н. Д., Гез Н. И. Теория обучения иностранным языкам. Лингводидактика и методика. — М., 2014.</w:t>
      </w:r>
    </w:p>
    <w:p w14:paraId="0CEA76EF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Горлова Н.А. Методика обучения иностранному языку: в 2 ч. — М., 2013.</w:t>
      </w:r>
    </w:p>
    <w:p w14:paraId="19E1562A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Зубов А.В., Зубова И.И. Информационные технологии в лингвистике. — М., 2012.</w:t>
      </w:r>
    </w:p>
    <w:p w14:paraId="74B34A98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Ларина Т.В. Основы межкультурной коммуникации. – М., 2015</w:t>
      </w:r>
    </w:p>
    <w:p w14:paraId="1D41920C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Щукин А.Н., Фролова Г.М. Методика преподавания иностранных языков. — М., 2015.</w:t>
      </w:r>
    </w:p>
    <w:p w14:paraId="778C8E54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Профессор Хиггинс. Английский без акцента! (фонетический, лексический и грамматический мультимедийный справочник-тренажер).</w:t>
      </w:r>
    </w:p>
    <w:p w14:paraId="663D20A7" w14:textId="77777777" w:rsidR="00247F79" w:rsidRDefault="00247F79" w:rsidP="00247F7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A957C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Нормативные документы:</w:t>
      </w:r>
    </w:p>
    <w:p w14:paraId="60E5A8AF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Федеральный закон Российской Федерации от 29 декабря 2012 г. № 273-ФЗ «Об образова-нии в Российской Федерации».</w:t>
      </w:r>
    </w:p>
    <w:p w14:paraId="65853E54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14:paraId="43B506EA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14:paraId="12D71627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Письмо Департамента государственной политики в сфере подготовки рабочих кадров и ДПО Минобр науки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14:paraId="60799328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30F6031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6FE9F889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www.lingvo-online.ru (более 30 англо-русских, русско-английских и толковых словарей общей и отраслевой лексики).</w:t>
      </w:r>
    </w:p>
    <w:p w14:paraId="7DF09D92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www.macmillandictionary.com/dictionary/british/enjoy (Macmillan Dictionary с возможностью прослушать произношение слов).</w:t>
      </w:r>
    </w:p>
    <w:p w14:paraId="12D9E958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www.britannica.com (энциклопедия «Британника»).</w:t>
      </w:r>
    </w:p>
    <w:p w14:paraId="4CD99FD2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www.ldoceonline.com (Longman Dictionary of Contemporary English).</w:t>
      </w:r>
    </w:p>
    <w:p w14:paraId="53D526BC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3BE645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FDB518" w14:textId="77777777" w:rsidR="00247F79" w:rsidRDefault="00247F79" w:rsidP="00247F7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учебно-методические комплексы:</w:t>
      </w:r>
    </w:p>
    <w:p w14:paraId="6F190CE4" w14:textId="77777777" w:rsidR="00247F79" w:rsidRDefault="00247F79" w:rsidP="00247F79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</w:p>
    <w:p w14:paraId="2F10895B" w14:textId="77777777" w:rsidR="00247F79" w:rsidRDefault="00247F79" w:rsidP="00247F79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2018г. ( в течение 1 года).</w:t>
      </w:r>
    </w:p>
    <w:p w14:paraId="28722BB8" w14:textId="77777777" w:rsidR="00247F79" w:rsidRDefault="00247F79" w:rsidP="00247F79">
      <w:pPr>
        <w:pStyle w:val="5"/>
        <w:shd w:val="clear" w:color="auto" w:fill="auto"/>
        <w:spacing w:before="0"/>
        <w:ind w:left="284" w:right="200" w:firstLine="0"/>
        <w:rPr>
          <w:sz w:val="24"/>
          <w:szCs w:val="24"/>
        </w:rPr>
      </w:pPr>
    </w:p>
    <w:p w14:paraId="3F040C82" w14:textId="77777777" w:rsidR="00247F79" w:rsidRDefault="00247F79" w:rsidP="00247F79">
      <w:pPr>
        <w:pStyle w:val="5"/>
        <w:shd w:val="clear" w:color="auto" w:fill="auto"/>
        <w:spacing w:before="0"/>
        <w:ind w:left="284" w:right="200" w:firstLine="0"/>
        <w:rPr>
          <w:sz w:val="24"/>
          <w:szCs w:val="24"/>
        </w:rPr>
      </w:pPr>
    </w:p>
    <w:p w14:paraId="1960A8D3" w14:textId="77777777" w:rsidR="00247F79" w:rsidRDefault="00247F79" w:rsidP="00247F79">
      <w:pPr>
        <w:pStyle w:val="5"/>
        <w:shd w:val="clear" w:color="auto" w:fill="auto"/>
        <w:spacing w:before="0"/>
        <w:ind w:left="284" w:right="200" w:firstLine="0"/>
        <w:rPr>
          <w:sz w:val="24"/>
          <w:szCs w:val="24"/>
        </w:rPr>
      </w:pPr>
      <w:r>
        <w:rPr>
          <w:sz w:val="24"/>
          <w:szCs w:val="24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14:paraId="2C397913" w14:textId="77777777" w:rsidR="00247F79" w:rsidRDefault="00247F79" w:rsidP="00247F79">
      <w:pPr>
        <w:widowControl w:val="0"/>
        <w:tabs>
          <w:tab w:val="left" w:pos="1088"/>
        </w:tabs>
        <w:spacing w:before="212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E6A040" w14:textId="77777777" w:rsidR="00247F79" w:rsidRDefault="00247F79" w:rsidP="00247F7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/>
          <w:b/>
          <w:lang w:val="sah-RU"/>
        </w:rPr>
      </w:pPr>
    </w:p>
    <w:p w14:paraId="319E82A1" w14:textId="77777777" w:rsidR="00247F79" w:rsidRDefault="00247F79" w:rsidP="00247F79">
      <w:pPr>
        <w:rPr>
          <w:lang w:val="sah-RU" w:eastAsia="ru-RU"/>
        </w:rPr>
      </w:pPr>
    </w:p>
    <w:p w14:paraId="290629FD" w14:textId="77777777" w:rsidR="00247F79" w:rsidRPr="00247F79" w:rsidRDefault="00247F79" w:rsidP="00247F79">
      <w:pPr>
        <w:rPr>
          <w:lang w:val="sah-RU" w:eastAsia="ru-RU"/>
        </w:rPr>
      </w:pPr>
    </w:p>
    <w:p w14:paraId="6C859E08" w14:textId="77777777" w:rsidR="00247F79" w:rsidRDefault="00247F79" w:rsidP="00247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C91EA" w14:textId="77777777" w:rsidR="00247F79" w:rsidRDefault="00247F79" w:rsidP="00247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4646A555" w14:textId="77777777" w:rsidR="00247F79" w:rsidRDefault="00247F79" w:rsidP="00247F7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выполнения обучающимися индивидуальных заданий, проектов.</w:t>
      </w:r>
    </w:p>
    <w:tbl>
      <w:tblPr>
        <w:tblStyle w:val="af7"/>
        <w:tblW w:w="9908" w:type="dxa"/>
        <w:tblInd w:w="-252" w:type="dxa"/>
        <w:tblLook w:val="01E0" w:firstRow="1" w:lastRow="1" w:firstColumn="1" w:lastColumn="1" w:noHBand="0" w:noVBand="0"/>
      </w:tblPr>
      <w:tblGrid>
        <w:gridCol w:w="5557"/>
        <w:gridCol w:w="4351"/>
      </w:tblGrid>
      <w:tr w:rsidR="00247F79" w14:paraId="01B31F57" w14:textId="77777777" w:rsidTr="000C62D6">
        <w:trPr>
          <w:trHeight w:val="536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19A3A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66F93" w14:textId="77777777" w:rsidR="00247F79" w:rsidRDefault="00247F79" w:rsidP="000C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247F79" w14:paraId="7C8F6939" w14:textId="77777777" w:rsidTr="000C62D6">
        <w:trPr>
          <w:trHeight w:val="1623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60447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знать лексический минимум (1200-1400 лексических единиц), связанный с тематикой данного этапа и с соответствующими ситуациями общения и грамматический минимум, необходимый для чтения и перевода (со словарем) иностранных текстов различной направленности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EF00F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опрос;</w:t>
            </w:r>
          </w:p>
          <w:p w14:paraId="3E6C5F3E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2.Словарный диктант; </w:t>
            </w:r>
          </w:p>
          <w:p w14:paraId="5E8EA7A9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3.Работа в мини-группах; </w:t>
            </w:r>
          </w:p>
          <w:p w14:paraId="21C2EBF1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4.Индивидуальные задания по карточкам;</w:t>
            </w:r>
          </w:p>
          <w:p w14:paraId="4DE24575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5.Контрольная  работа (тест).</w:t>
            </w:r>
          </w:p>
        </w:tc>
      </w:tr>
      <w:tr w:rsidR="00247F79" w14:paraId="6E7F17E5" w14:textId="77777777" w:rsidTr="000C62D6">
        <w:trPr>
          <w:trHeight w:val="2985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4BA1A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 диалог (несложный) в ситуациях общения в бытовой, социокультурной и учебно-трудовой сферах, а также в связи с изученной тематикой, проблематикой прочитанных текстов, излагать факты, делать сообщения.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43DCE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в парах;</w:t>
            </w:r>
          </w:p>
          <w:p w14:paraId="4B63D0D1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монологического высказывания;</w:t>
            </w:r>
          </w:p>
          <w:p w14:paraId="4F4EB89E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3.Устное сообщение со зрительной опорой;</w:t>
            </w:r>
          </w:p>
          <w:p w14:paraId="1A0D654F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4.Индивидуальные задания по карточкам;</w:t>
            </w:r>
          </w:p>
          <w:p w14:paraId="0EF44E5C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5.Подготовка сообщений (мини-докладов) о странах изучаемого языка;</w:t>
            </w:r>
          </w:p>
          <w:p w14:paraId="4D6EDDE9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6.Подготовка презентаций по изучаемым темам;</w:t>
            </w:r>
          </w:p>
          <w:p w14:paraId="31442038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7.Контрольная работа (тест).</w:t>
            </w:r>
          </w:p>
          <w:p w14:paraId="1D94BF64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9307D6F" w14:textId="77777777" w:rsidTr="000C62D6">
        <w:trPr>
          <w:trHeight w:val="2173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4B1B7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 (общий смысл) высказывания на изучаемом иностранном языке в различных ситуациях общения; понимать основное содержание аутентичных аудио-или видеотекстов познавательного характера на темы, предлагаемые в рамках курса, выборочно извлекать из них необходимую информацию; 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28755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опрос;</w:t>
            </w:r>
          </w:p>
          <w:p w14:paraId="4D6E9727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2.Устное сообщение по прослушанному тексту;</w:t>
            </w:r>
          </w:p>
          <w:p w14:paraId="26A993C1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по карточкам;</w:t>
            </w:r>
          </w:p>
          <w:p w14:paraId="52960BC2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 в парах;</w:t>
            </w:r>
          </w:p>
          <w:p w14:paraId="614DF79A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0BEE4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7F28B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2951B4EC" w14:textId="77777777" w:rsidTr="000C62D6">
        <w:trPr>
          <w:trHeight w:val="2710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8FB57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аутентичные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F27BA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Перевод текста;</w:t>
            </w:r>
          </w:p>
          <w:p w14:paraId="2203CC5C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 в мини-группах;</w:t>
            </w:r>
          </w:p>
          <w:p w14:paraId="06C3AB55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работа;</w:t>
            </w:r>
          </w:p>
          <w:p w14:paraId="1B90A16A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Устное сообщение по прочитанному тексту; </w:t>
            </w:r>
          </w:p>
          <w:p w14:paraId="168D2891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5.Перевод информации из одной знаковой системы в другую (из текста в таблицу, из аудиовизуального ряда в текст и др).</w:t>
            </w:r>
          </w:p>
          <w:p w14:paraId="4059F9F9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6.Контрольная работа (тест). </w:t>
            </w:r>
          </w:p>
          <w:p w14:paraId="56D7A13E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56042A3" w14:textId="77777777" w:rsidTr="000C62D6">
        <w:trPr>
          <w:trHeight w:val="275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67CB4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заполнять по образцу различные виды анкет, сообщать о себе в форме, принятой в стране/странах изучаемого языка.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ADD5C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тезисов, анкет;</w:t>
            </w:r>
          </w:p>
          <w:p w14:paraId="234ACF57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Составление и заполнение таблиц;</w:t>
            </w:r>
          </w:p>
          <w:p w14:paraId="080109EF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3.Выполнение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письменных заданий;</w:t>
            </w:r>
          </w:p>
          <w:p w14:paraId="2AE6DAAF" w14:textId="77777777" w:rsidR="00247F79" w:rsidRDefault="00247F79" w:rsidP="000C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Контрольная работа (тест).</w:t>
            </w:r>
          </w:p>
        </w:tc>
      </w:tr>
    </w:tbl>
    <w:p w14:paraId="08E969F8" w14:textId="77777777" w:rsidR="00247F79" w:rsidRDefault="00247F79" w:rsidP="00247F79">
      <w:pPr>
        <w:pStyle w:val="6"/>
        <w:shd w:val="clear" w:color="auto" w:fill="auto"/>
        <w:spacing w:before="519" w:after="0" w:line="230" w:lineRule="exact"/>
        <w:ind w:left="142" w:firstLine="0"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>Формы и методы контроля и оценки результатов обучения по общим компетенциям</w:t>
      </w:r>
    </w:p>
    <w:p w14:paraId="7D930138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812"/>
        <w:gridCol w:w="1417"/>
      </w:tblGrid>
      <w:tr w:rsidR="00247F79" w14:paraId="1F530167" w14:textId="77777777" w:rsidTr="000C6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AF0B" w14:textId="77777777" w:rsidR="00247F79" w:rsidRDefault="00247F79" w:rsidP="000C62D6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E979" w14:textId="77777777" w:rsidR="00247F79" w:rsidRDefault="00247F79" w:rsidP="000C62D6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B4CD" w14:textId="77777777" w:rsidR="00247F79" w:rsidRDefault="00247F79" w:rsidP="000C62D6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(да / нет)</w:t>
            </w:r>
          </w:p>
        </w:tc>
      </w:tr>
      <w:tr w:rsidR="00247F79" w14:paraId="0BDC5706" w14:textId="77777777" w:rsidTr="000C6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998" w14:textId="77777777" w:rsidR="00247F79" w:rsidRDefault="00247F79" w:rsidP="000C62D6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44363981" w14:textId="77777777" w:rsidR="00247F79" w:rsidRDefault="00247F79" w:rsidP="000C6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E92B" w14:textId="77777777" w:rsidR="00247F79" w:rsidRDefault="00247F79" w:rsidP="000C62D6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Адекватная самооценка процесса и результата учебной и профессиональной деятельности;</w:t>
            </w:r>
          </w:p>
          <w:p w14:paraId="5B26189F" w14:textId="77777777" w:rsidR="00247F79" w:rsidRDefault="00247F79" w:rsidP="000C62D6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Осведомленность о различных аспектах своей будущей  профессии;</w:t>
            </w:r>
          </w:p>
          <w:p w14:paraId="5F8B6B4B" w14:textId="77777777" w:rsidR="00247F79" w:rsidRDefault="00247F79" w:rsidP="000C62D6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14:paraId="02A00CCB" w14:textId="77777777" w:rsidR="00247F79" w:rsidRDefault="00247F79" w:rsidP="000C62D6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47A" w14:textId="77777777" w:rsidR="00247F79" w:rsidRDefault="00247F79" w:rsidP="000C62D6">
            <w:pPr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6C835147" w14:textId="77777777" w:rsidTr="000C6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E79" w14:textId="77777777" w:rsidR="00247F79" w:rsidRDefault="00247F79" w:rsidP="000C62D6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71C3" w14:textId="77777777" w:rsidR="00247F79" w:rsidRDefault="00247F79" w:rsidP="000C62D6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Обоснованность выбора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типовых методов и способов выполнения профессиональных задач;</w:t>
            </w:r>
          </w:p>
          <w:p w14:paraId="0C991C76" w14:textId="77777777" w:rsidR="00247F79" w:rsidRDefault="00247F79" w:rsidP="000C62D6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14:paraId="68E58D71" w14:textId="77777777" w:rsidR="00247F79" w:rsidRDefault="00247F79" w:rsidP="000C62D6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распределение времени на все этапы решения задачи;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931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7C337FF0" w14:textId="77777777" w:rsidTr="000C6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0E4" w14:textId="77777777" w:rsidR="00247F79" w:rsidRDefault="00247F79" w:rsidP="000C62D6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 своей работы. </w:t>
            </w:r>
          </w:p>
          <w:p w14:paraId="0778D41E" w14:textId="77777777" w:rsidR="00247F79" w:rsidRDefault="00247F79" w:rsidP="000C6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3999" w14:textId="77777777" w:rsidR="00247F79" w:rsidRDefault="00247F79" w:rsidP="000C62D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Обоснованность выбора метода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профессиональных задач в  стандартных  и  нестандартных ситуациях;</w:t>
            </w:r>
          </w:p>
          <w:p w14:paraId="3CA46CFD" w14:textId="77777777" w:rsidR="00247F79" w:rsidRDefault="00247F79" w:rsidP="000C62D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оптимальных, эффективных методов решения профессиональных задач;</w:t>
            </w:r>
          </w:p>
          <w:p w14:paraId="0AF5E78D" w14:textId="77777777" w:rsidR="00247F79" w:rsidRDefault="00247F79" w:rsidP="000C62D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за короткий промежуток 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432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2F697AC7" w14:textId="77777777" w:rsidTr="000C6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08DB" w14:textId="77777777" w:rsidR="00247F79" w:rsidRDefault="00247F79" w:rsidP="000C62D6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 4. Осуществлять поискинформации, необходимой для эффективного выполнения 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9E57" w14:textId="77777777" w:rsidR="00247F79" w:rsidRDefault="00247F79" w:rsidP="000C62D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Обоснованность выбора метода поиска,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66672ED8" w14:textId="77777777" w:rsidR="00247F79" w:rsidRDefault="00247F79" w:rsidP="000C62D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оптимальных, эффективных методов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поиска,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 и  оценки  информации;</w:t>
            </w:r>
          </w:p>
          <w:p w14:paraId="1F7CFA00" w14:textId="77777777" w:rsidR="00247F79" w:rsidRDefault="00247F79" w:rsidP="000C62D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Нахождение необходимой информации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короткий промежуток времени;</w:t>
            </w:r>
          </w:p>
          <w:p w14:paraId="188F8A33" w14:textId="77777777" w:rsidR="00247F79" w:rsidRDefault="00247F79" w:rsidP="000C62D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литературой, осуществлять поиск информации согласно предложенной теме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82D8" w14:textId="77777777" w:rsidR="00247F79" w:rsidRDefault="00247F79" w:rsidP="000C62D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2BCBD3D2" w14:textId="77777777" w:rsidTr="000C6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3C1" w14:textId="77777777" w:rsidR="00247F79" w:rsidRDefault="00247F79" w:rsidP="000C62D6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6A095D8B" w14:textId="77777777" w:rsidR="00247F79" w:rsidRDefault="00247F79" w:rsidP="000C6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9636" w14:textId="77777777" w:rsidR="00247F79" w:rsidRDefault="00247F79" w:rsidP="000C62D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08CD3AA3" w14:textId="77777777" w:rsidR="00247F79" w:rsidRDefault="00247F79" w:rsidP="000C62D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извлекать и анализировать информацию из Интернет источников, применять и закреплять полученные знания на практике.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85A" w14:textId="77777777" w:rsidR="00247F79" w:rsidRDefault="00247F79" w:rsidP="000C62D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79" w14:paraId="2215CDC8" w14:textId="77777777" w:rsidTr="000C6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F1EF" w14:textId="77777777" w:rsidR="00247F79" w:rsidRDefault="00247F79" w:rsidP="000C62D6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4513" w14:textId="77777777" w:rsidR="00247F79" w:rsidRDefault="00247F79" w:rsidP="000C62D6">
            <w:pPr>
              <w:pStyle w:val="af4"/>
              <w:numPr>
                <w:ilvl w:val="0"/>
                <w:numId w:val="15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Владеть различными социальными ролями; уметь работать в команде при составлении диалогов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F47" w14:textId="77777777" w:rsidR="00247F79" w:rsidRDefault="00247F79" w:rsidP="000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43637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14:paraId="2020BD8A" w14:textId="77777777" w:rsidR="00247F79" w:rsidRDefault="00247F79" w:rsidP="00247F79">
      <w:pPr>
        <w:keepLines/>
        <w:widowControl w:val="0"/>
        <w:suppressLineNumbers/>
        <w:suppressAutoHyphens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99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76"/>
        <w:gridCol w:w="2384"/>
        <w:gridCol w:w="4323"/>
      </w:tblGrid>
      <w:tr w:rsidR="00247F79" w14:paraId="0CA71D97" w14:textId="77777777" w:rsidTr="000C62D6">
        <w:trPr>
          <w:trHeight w:val="130"/>
        </w:trPr>
        <w:tc>
          <w:tcPr>
            <w:tcW w:w="3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41DA4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Процент результативности (сумма баллов)</w:t>
            </w:r>
          </w:p>
        </w:tc>
        <w:tc>
          <w:tcPr>
            <w:tcW w:w="6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1F37E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Оценка уровня подготовки</w:t>
            </w:r>
          </w:p>
        </w:tc>
      </w:tr>
      <w:tr w:rsidR="00247F79" w14:paraId="30DB3AF8" w14:textId="77777777" w:rsidTr="000C62D6">
        <w:trPr>
          <w:trHeight w:val="1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6E427" w14:textId="77777777" w:rsidR="00247F79" w:rsidRDefault="00247F79" w:rsidP="000C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B6BC9" w14:textId="77777777" w:rsidR="00247F79" w:rsidRDefault="00247F79" w:rsidP="000C6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компетенций обучающихся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2B9AA" w14:textId="77777777" w:rsidR="00247F79" w:rsidRDefault="00247F79" w:rsidP="000C6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уровня</w:t>
            </w:r>
          </w:p>
          <w:p w14:paraId="53098FB7" w14:textId="77777777" w:rsidR="00247F79" w:rsidRDefault="00247F79" w:rsidP="000C6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освоения дисциплин;</w:t>
            </w:r>
          </w:p>
        </w:tc>
      </w:tr>
      <w:tr w:rsidR="00247F79" w14:paraId="4C709AC3" w14:textId="77777777" w:rsidTr="000C62D6">
        <w:trPr>
          <w:trHeight w:val="331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20D9D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8131D9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24EA9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247F79" w14:paraId="171110C1" w14:textId="77777777" w:rsidTr="000C62D6">
        <w:trPr>
          <w:trHeight w:val="83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DFDF0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89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3A486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B7555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247F79" w14:paraId="0065769B" w14:textId="77777777" w:rsidTr="000C62D6">
        <w:trPr>
          <w:trHeight w:val="132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C6B8C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50 ÷ 69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768C83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пороговый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94F57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247F79" w14:paraId="0B2E5B1E" w14:textId="77777777" w:rsidTr="000C62D6">
        <w:trPr>
          <w:trHeight w:val="181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3BC0C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20ADB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допороговый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7240A" w14:textId="77777777" w:rsidR="00247F79" w:rsidRDefault="00247F79" w:rsidP="000C62D6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14:paraId="0C6A4C51" w14:textId="77777777" w:rsidR="00247F79" w:rsidRDefault="00247F79" w:rsidP="00247F79">
      <w:pPr>
        <w:keepNext/>
        <w:keepLines/>
        <w:suppressLineNumbers/>
        <w:suppressAutoHyphens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14:paraId="64FE7EAA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14:paraId="124E254A" w14:textId="77777777" w:rsidR="00247F79" w:rsidRDefault="00247F79" w:rsidP="00247F79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94014" w14:textId="77777777" w:rsidR="00247F79" w:rsidRDefault="00247F79" w:rsidP="00247F7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14:paraId="271C21F3" w14:textId="77777777" w:rsidR="00247F79" w:rsidRDefault="00247F79" w:rsidP="00247F79">
      <w:pPr>
        <w:pStyle w:val="af3"/>
        <w:tabs>
          <w:tab w:val="left" w:pos="1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4F2337" w14:textId="76C61228" w:rsidR="00247F79" w:rsidRDefault="00247F79" w:rsidP="00247F79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английского языка __</w:t>
      </w:r>
      <w:r w:rsidR="00CD78A2">
        <w:rPr>
          <w:rFonts w:ascii="Times New Roman" w:hAnsi="Times New Roman" w:cs="Times New Roman"/>
          <w:sz w:val="24"/>
          <w:szCs w:val="24"/>
        </w:rPr>
        <w:t>____________________/Давыдова В.И</w:t>
      </w:r>
      <w:r>
        <w:rPr>
          <w:rFonts w:ascii="Times New Roman" w:hAnsi="Times New Roman" w:cs="Times New Roman"/>
          <w:sz w:val="24"/>
          <w:szCs w:val="24"/>
        </w:rPr>
        <w:t>./</w:t>
      </w:r>
    </w:p>
    <w:p w14:paraId="6007012B" w14:textId="236CAF77" w:rsidR="00247F79" w:rsidRDefault="00247F79" w:rsidP="00247F79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английского языка ______________________/</w:t>
      </w:r>
      <w:r w:rsidR="0048104C">
        <w:rPr>
          <w:rFonts w:ascii="Times New Roman" w:hAnsi="Times New Roman" w:cs="Times New Roman"/>
          <w:sz w:val="24"/>
          <w:szCs w:val="24"/>
        </w:rPr>
        <w:t>Оконешникова А.Ю</w:t>
      </w:r>
      <w:r>
        <w:rPr>
          <w:rFonts w:ascii="Times New Roman" w:hAnsi="Times New Roman" w:cs="Times New Roman"/>
          <w:sz w:val="24"/>
          <w:szCs w:val="24"/>
        </w:rPr>
        <w:t>./</w:t>
      </w:r>
    </w:p>
    <w:p w14:paraId="07C4C922" w14:textId="77777777" w:rsidR="00247F79" w:rsidRDefault="00247F79" w:rsidP="00247F79"/>
    <w:p w14:paraId="2364D028" w14:textId="77777777" w:rsidR="00247F79" w:rsidRDefault="00247F79" w:rsidP="00247F79"/>
    <w:p w14:paraId="6D9247D9" w14:textId="77777777" w:rsidR="00247F79" w:rsidRDefault="00247F79" w:rsidP="00247F79">
      <w:pPr>
        <w:autoSpaceDE w:val="0"/>
        <w:autoSpaceDN w:val="0"/>
        <w:adjustRightInd w:val="0"/>
        <w:jc w:val="center"/>
      </w:pPr>
    </w:p>
    <w:p w14:paraId="1FDB4E50" w14:textId="77777777" w:rsidR="00247F79" w:rsidRDefault="00247F79" w:rsidP="00247F79"/>
    <w:p w14:paraId="3B581DEB" w14:textId="77777777" w:rsidR="008174E9" w:rsidRDefault="008174E9"/>
    <w:sectPr w:rsidR="0081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8C2"/>
    <w:multiLevelType w:val="hybridMultilevel"/>
    <w:tmpl w:val="B4D4C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6420"/>
    <w:multiLevelType w:val="hybridMultilevel"/>
    <w:tmpl w:val="EDC43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21F2730"/>
    <w:multiLevelType w:val="hybridMultilevel"/>
    <w:tmpl w:val="322E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0462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5DA0"/>
    <w:multiLevelType w:val="hybridMultilevel"/>
    <w:tmpl w:val="2D4E7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64C23"/>
    <w:multiLevelType w:val="hybridMultilevel"/>
    <w:tmpl w:val="46F69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969D5"/>
    <w:multiLevelType w:val="hybridMultilevel"/>
    <w:tmpl w:val="C1E8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D75A3"/>
    <w:multiLevelType w:val="hybridMultilevel"/>
    <w:tmpl w:val="800483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C3BFC"/>
    <w:multiLevelType w:val="hybridMultilevel"/>
    <w:tmpl w:val="E5A8F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C6ADA"/>
    <w:multiLevelType w:val="hybridMultilevel"/>
    <w:tmpl w:val="DD208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63BB2"/>
    <w:multiLevelType w:val="hybridMultilevel"/>
    <w:tmpl w:val="01347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00E5F"/>
    <w:multiLevelType w:val="hybridMultilevel"/>
    <w:tmpl w:val="B5505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84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123204">
    <w:abstractNumId w:val="1"/>
  </w:num>
  <w:num w:numId="3" w16cid:durableId="1687167960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722092579">
    <w:abstractNumId w:val="0"/>
  </w:num>
  <w:num w:numId="5" w16cid:durableId="837504316">
    <w:abstractNumId w:val="4"/>
  </w:num>
  <w:num w:numId="6" w16cid:durableId="276833641">
    <w:abstractNumId w:val="5"/>
  </w:num>
  <w:num w:numId="7" w16cid:durableId="525218724">
    <w:abstractNumId w:val="11"/>
  </w:num>
  <w:num w:numId="8" w16cid:durableId="2076585424">
    <w:abstractNumId w:val="12"/>
  </w:num>
  <w:num w:numId="9" w16cid:durableId="413164147">
    <w:abstractNumId w:val="3"/>
  </w:num>
  <w:num w:numId="10" w16cid:durableId="1479033419">
    <w:abstractNumId w:val="6"/>
  </w:num>
  <w:num w:numId="11" w16cid:durableId="12128894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8697173">
    <w:abstractNumId w:val="14"/>
  </w:num>
  <w:num w:numId="13" w16cid:durableId="777454127">
    <w:abstractNumId w:val="9"/>
  </w:num>
  <w:num w:numId="14" w16cid:durableId="1231231948">
    <w:abstractNumId w:val="8"/>
  </w:num>
  <w:num w:numId="15" w16cid:durableId="1949653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9EE"/>
    <w:rsid w:val="00247F79"/>
    <w:rsid w:val="003058AC"/>
    <w:rsid w:val="0048104C"/>
    <w:rsid w:val="008174E9"/>
    <w:rsid w:val="00A149EE"/>
    <w:rsid w:val="00CD78A2"/>
    <w:rsid w:val="00F3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19A67E"/>
  <w15:docId w15:val="{451392DF-42B3-4416-9348-CF9A29F4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F79"/>
  </w:style>
  <w:style w:type="paragraph" w:styleId="1">
    <w:name w:val="heading 1"/>
    <w:basedOn w:val="a"/>
    <w:next w:val="a"/>
    <w:link w:val="10"/>
    <w:qFormat/>
    <w:rsid w:val="00247F79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F79"/>
    <w:rPr>
      <w:rFonts w:ascii="Arial" w:eastAsia="Times New Roman" w:hAnsi="Arial" w:cs="Times New Roman"/>
      <w:i/>
      <w:iCs/>
      <w:sz w:val="24"/>
      <w:szCs w:val="24"/>
      <w:lang w:val="en-US" w:eastAsia="ru-RU"/>
    </w:rPr>
  </w:style>
  <w:style w:type="character" w:styleId="a3">
    <w:name w:val="Hyperlink"/>
    <w:basedOn w:val="a0"/>
    <w:semiHidden/>
    <w:unhideWhenUsed/>
    <w:rsid w:val="00247F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7F79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247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247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4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7F79"/>
  </w:style>
  <w:style w:type="paragraph" w:styleId="a9">
    <w:name w:val="footer"/>
    <w:basedOn w:val="a"/>
    <w:link w:val="aa"/>
    <w:uiPriority w:val="99"/>
    <w:semiHidden/>
    <w:unhideWhenUsed/>
    <w:rsid w:val="0024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7F79"/>
  </w:style>
  <w:style w:type="paragraph" w:styleId="ab">
    <w:name w:val="Title"/>
    <w:basedOn w:val="a"/>
    <w:link w:val="ac"/>
    <w:qFormat/>
    <w:rsid w:val="00247F79"/>
    <w:pPr>
      <w:tabs>
        <w:tab w:val="left" w:pos="280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47F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47F7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47F79"/>
  </w:style>
  <w:style w:type="paragraph" w:styleId="2">
    <w:name w:val="Body Text 2"/>
    <w:basedOn w:val="a"/>
    <w:link w:val="20"/>
    <w:semiHidden/>
    <w:unhideWhenUsed/>
    <w:rsid w:val="00247F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47F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unhideWhenUsed/>
    <w:rsid w:val="00247F7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247F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4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7F79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247F79"/>
    <w:pPr>
      <w:spacing w:after="0" w:line="240" w:lineRule="auto"/>
    </w:pPr>
  </w:style>
  <w:style w:type="paragraph" w:styleId="af4">
    <w:name w:val="List Paragraph"/>
    <w:basedOn w:val="a"/>
    <w:uiPriority w:val="1"/>
    <w:qFormat/>
    <w:rsid w:val="00247F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47F7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rmal">
    <w:name w:val="ConsPlusNormal"/>
    <w:rsid w:val="00247F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Основной текст5"/>
    <w:basedOn w:val="a"/>
    <w:rsid w:val="00247F79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paragraph" w:customStyle="1" w:styleId="51">
    <w:name w:val="Заголовок 51"/>
    <w:basedOn w:val="a"/>
    <w:uiPriority w:val="1"/>
    <w:qFormat/>
    <w:rsid w:val="00247F79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f5">
    <w:name w:val="Основной текст_"/>
    <w:basedOn w:val="a0"/>
    <w:link w:val="6"/>
    <w:locked/>
    <w:rsid w:val="00247F7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5"/>
    <w:rsid w:val="00247F79"/>
    <w:pPr>
      <w:widowControl w:val="0"/>
      <w:shd w:val="clear" w:color="auto" w:fill="FFFFFF"/>
      <w:spacing w:before="1740" w:after="360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styleId="af6">
    <w:name w:val="footnote reference"/>
    <w:semiHidden/>
    <w:unhideWhenUsed/>
    <w:rsid w:val="00247F79"/>
    <w:rPr>
      <w:vertAlign w:val="superscript"/>
    </w:rPr>
  </w:style>
  <w:style w:type="character" w:customStyle="1" w:styleId="11">
    <w:name w:val="Основной текст1"/>
    <w:basedOn w:val="a0"/>
    <w:rsid w:val="00247F7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247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uiPriority w:val="59"/>
    <w:rsid w:val="00247F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247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247F79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6281</Words>
  <Characters>35806</Characters>
  <Application>Microsoft Office Word</Application>
  <DocSecurity>0</DocSecurity>
  <Lines>298</Lines>
  <Paragraphs>84</Paragraphs>
  <ScaleCrop>false</ScaleCrop>
  <Company/>
  <LinksUpToDate>false</LinksUpToDate>
  <CharactersWithSpaces>42003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Ypt</cp:lastModifiedBy>
  <cp:revision>6</cp:revision>
  <dcterms:created xsi:type="dcterms:W3CDTF">2020-09-16T06:30:00Z</dcterms:created>
  <dcterms:modified xsi:type="dcterms:W3CDTF">2024-04-05T03:19:00Z</dcterms:modified>
</cp:coreProperties>
</file>