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10" w:rsidRPr="004D7CB5" w:rsidRDefault="007E6F10" w:rsidP="007E6F10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Hlk71811929"/>
      <w:r w:rsidRPr="004D7CB5">
        <w:rPr>
          <w:rFonts w:ascii="Times New Roman" w:hAnsi="Times New Roman"/>
          <w:b/>
          <w:sz w:val="24"/>
          <w:szCs w:val="24"/>
        </w:rPr>
        <w:t>Приложение 4</w:t>
      </w:r>
    </w:p>
    <w:p w:rsidR="007E6F10" w:rsidRDefault="007E6F10" w:rsidP="007E6F10">
      <w:pPr>
        <w:jc w:val="right"/>
        <w:rPr>
          <w:rFonts w:ascii="Times New Roman" w:hAnsi="Times New Roman"/>
          <w:sz w:val="24"/>
          <w:szCs w:val="24"/>
        </w:rPr>
      </w:pPr>
      <w:r w:rsidRPr="004D7CB5">
        <w:rPr>
          <w:rFonts w:ascii="Times New Roman" w:hAnsi="Times New Roman"/>
          <w:sz w:val="24"/>
          <w:szCs w:val="24"/>
        </w:rPr>
        <w:t>к О</w:t>
      </w:r>
      <w:r>
        <w:rPr>
          <w:rFonts w:ascii="Times New Roman" w:hAnsi="Times New Roman"/>
          <w:sz w:val="24"/>
          <w:szCs w:val="24"/>
        </w:rPr>
        <w:t>П</w:t>
      </w:r>
      <w:r w:rsidRPr="004D7CB5">
        <w:rPr>
          <w:rFonts w:ascii="Times New Roman" w:hAnsi="Times New Roman"/>
          <w:sz w:val="24"/>
          <w:szCs w:val="24"/>
        </w:rPr>
        <w:t xml:space="preserve">ОП по </w:t>
      </w:r>
      <w:r w:rsidRPr="00DD5C16">
        <w:rPr>
          <w:rFonts w:ascii="Times New Roman" w:hAnsi="Times New Roman"/>
          <w:sz w:val="24"/>
          <w:szCs w:val="24"/>
        </w:rPr>
        <w:t xml:space="preserve">профессии </w:t>
      </w:r>
    </w:p>
    <w:p w:rsidR="007E6F10" w:rsidRPr="00DD5C16" w:rsidRDefault="007E6F10" w:rsidP="007E6F10">
      <w:pPr>
        <w:jc w:val="right"/>
        <w:rPr>
          <w:rFonts w:ascii="Times New Roman" w:hAnsi="Times New Roman"/>
          <w:sz w:val="24"/>
          <w:szCs w:val="24"/>
        </w:rPr>
      </w:pPr>
      <w:r w:rsidRPr="00DD5C16">
        <w:rPr>
          <w:rFonts w:ascii="Times New Roman" w:hAnsi="Times New Roman"/>
          <w:sz w:val="24"/>
          <w:szCs w:val="24"/>
        </w:rPr>
        <w:t>15.01.33 Токарь на станках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16">
        <w:rPr>
          <w:rFonts w:ascii="Times New Roman" w:hAnsi="Times New Roman"/>
          <w:sz w:val="24"/>
          <w:szCs w:val="24"/>
        </w:rPr>
        <w:t>с числовым программным управлением</w:t>
      </w:r>
    </w:p>
    <w:p w:rsidR="007E6F10" w:rsidRPr="005D199F" w:rsidRDefault="007E6F10" w:rsidP="007E6F10">
      <w:pPr>
        <w:jc w:val="center"/>
        <w:rPr>
          <w:b/>
          <w:i/>
        </w:rPr>
      </w:pPr>
    </w:p>
    <w:p w:rsidR="007E6F10" w:rsidRPr="00924CE4" w:rsidRDefault="007E6F10" w:rsidP="007E6F10">
      <w:pPr>
        <w:jc w:val="center"/>
        <w:rPr>
          <w:b/>
          <w:i/>
          <w:sz w:val="24"/>
          <w:szCs w:val="24"/>
        </w:rPr>
      </w:pPr>
    </w:p>
    <w:p w:rsidR="007E6F10" w:rsidRPr="00924CE4" w:rsidRDefault="007E6F10" w:rsidP="007E6F10">
      <w:pPr>
        <w:jc w:val="center"/>
        <w:rPr>
          <w:b/>
          <w:i/>
          <w:sz w:val="24"/>
          <w:szCs w:val="24"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6F10" w:rsidRPr="00924CE4" w:rsidRDefault="007E6F10" w:rsidP="007E6F1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6F10" w:rsidRPr="00924CE4" w:rsidRDefault="007E6F10" w:rsidP="007E6F1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6F10" w:rsidRPr="00924CE4" w:rsidRDefault="009064CA" w:rsidP="007E6F1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ГОСУДАРСТВЕННОЙ ИТОГОВОЙ АТТЕСТАЦИИ</w:t>
      </w:r>
    </w:p>
    <w:p w:rsidR="007E6F10" w:rsidRPr="00924CE4" w:rsidRDefault="007E6F10" w:rsidP="007E6F1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CE4">
        <w:rPr>
          <w:rFonts w:ascii="Times New Roman" w:hAnsi="Times New Roman"/>
          <w:b/>
          <w:sz w:val="24"/>
          <w:szCs w:val="24"/>
        </w:rPr>
        <w:t xml:space="preserve">ПО ПРОФЕССИИ </w:t>
      </w:r>
    </w:p>
    <w:p w:rsidR="007E6F10" w:rsidRDefault="007E6F10" w:rsidP="007E6F10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B7BFB">
        <w:rPr>
          <w:rFonts w:ascii="Times New Roman" w:hAnsi="Times New Roman"/>
          <w:b/>
          <w:i/>
          <w:sz w:val="24"/>
          <w:szCs w:val="24"/>
        </w:rPr>
        <w:t>15.01.33 Токарь на станках с числовым программным управлением</w:t>
      </w:r>
    </w:p>
    <w:p w:rsidR="007E6F10" w:rsidRPr="008B0BDF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Pr="008B0BDF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Pr="008B0BDF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Pr="008B0BDF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Pr="008B0BDF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Pr="008B0BDF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Pr="008B0BDF" w:rsidRDefault="007E6F10" w:rsidP="007E6F10">
      <w:pPr>
        <w:jc w:val="center"/>
        <w:rPr>
          <w:rFonts w:ascii="Times New Roman" w:hAnsi="Times New Roman"/>
          <w:b/>
          <w:i/>
        </w:rPr>
      </w:pPr>
    </w:p>
    <w:p w:rsidR="007E6F10" w:rsidRPr="00924CE4" w:rsidRDefault="007E6F10" w:rsidP="007E6F1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24CE4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23 г.</w:t>
      </w:r>
    </w:p>
    <w:bookmarkEnd w:id="0"/>
    <w:p w:rsidR="007E6F10" w:rsidRPr="00924CE4" w:rsidRDefault="007E6F10" w:rsidP="007E6F1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24CE4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7E6F10" w:rsidRPr="00924CE4" w:rsidRDefault="007E6F10" w:rsidP="007E6F10">
      <w:pPr>
        <w:jc w:val="center"/>
        <w:rPr>
          <w:b/>
          <w:sz w:val="24"/>
          <w:szCs w:val="24"/>
        </w:rPr>
      </w:pPr>
    </w:p>
    <w:p w:rsidR="007E6F10" w:rsidRPr="00924CE4" w:rsidRDefault="007E6F10" w:rsidP="007E6F10">
      <w:pPr>
        <w:pStyle w:val="a5"/>
        <w:numPr>
          <w:ilvl w:val="0"/>
          <w:numId w:val="4"/>
        </w:numPr>
        <w:spacing w:before="0" w:after="200" w:line="480" w:lineRule="auto"/>
        <w:contextualSpacing/>
        <w:jc w:val="both"/>
        <w:rPr>
          <w:b/>
        </w:rPr>
      </w:pPr>
      <w:r w:rsidRPr="00924CE4">
        <w:rPr>
          <w:b/>
        </w:rPr>
        <w:t>ПАСПОРТ ОЦЕНОЧНЫХ СРЕДСТВ ДЛЯ ГИА</w:t>
      </w:r>
    </w:p>
    <w:p w:rsidR="007E6F10" w:rsidRPr="00924CE4" w:rsidRDefault="007E6F10" w:rsidP="007E6F10">
      <w:pPr>
        <w:pStyle w:val="a5"/>
        <w:numPr>
          <w:ilvl w:val="0"/>
          <w:numId w:val="4"/>
        </w:numPr>
        <w:spacing w:before="0" w:after="200" w:line="480" w:lineRule="auto"/>
        <w:contextualSpacing/>
        <w:jc w:val="both"/>
        <w:rPr>
          <w:b/>
        </w:rPr>
      </w:pPr>
      <w:r w:rsidRPr="00924CE4">
        <w:rPr>
          <w:b/>
        </w:rPr>
        <w:t>СТРУКТУРА ПРОЦЕДУР ГИА И ПОРЯДОК ПРОВЕДЕНИЯ</w:t>
      </w:r>
    </w:p>
    <w:p w:rsidR="007E6F10" w:rsidRPr="00924CE4" w:rsidRDefault="007E6F10" w:rsidP="007E6F10">
      <w:pPr>
        <w:pStyle w:val="a5"/>
        <w:numPr>
          <w:ilvl w:val="0"/>
          <w:numId w:val="4"/>
        </w:numPr>
        <w:spacing w:before="0" w:after="200" w:line="480" w:lineRule="auto"/>
        <w:contextualSpacing/>
        <w:jc w:val="both"/>
        <w:rPr>
          <w:b/>
        </w:rPr>
      </w:pPr>
      <w:r w:rsidRPr="00924CE4">
        <w:rPr>
          <w:b/>
        </w:rPr>
        <w:t>ТИПОВ</w:t>
      </w:r>
      <w:r>
        <w:rPr>
          <w:b/>
        </w:rPr>
        <w:t>О</w:t>
      </w:r>
      <w:r w:rsidRPr="00924CE4">
        <w:rPr>
          <w:b/>
        </w:rPr>
        <w:t>Е ЗАДАНИ</w:t>
      </w:r>
      <w:r>
        <w:rPr>
          <w:b/>
        </w:rPr>
        <w:t>Е</w:t>
      </w:r>
      <w:r w:rsidRPr="00924CE4">
        <w:rPr>
          <w:b/>
        </w:rPr>
        <w:t xml:space="preserve"> ДЛЯ ДЕМОНСТРАЦИОННОГО ЭКЗАМЕНА</w:t>
      </w:r>
    </w:p>
    <w:p w:rsidR="007E6F10" w:rsidRPr="00924CE4" w:rsidRDefault="007E6F10" w:rsidP="007E6F10">
      <w:pPr>
        <w:pStyle w:val="a5"/>
        <w:spacing w:after="200" w:line="480" w:lineRule="auto"/>
        <w:ind w:left="1080"/>
        <w:jc w:val="both"/>
        <w:rPr>
          <w:b/>
        </w:rPr>
      </w:pPr>
    </w:p>
    <w:p w:rsidR="007E6F10" w:rsidRPr="00594361" w:rsidRDefault="007E6F10" w:rsidP="007E6F10">
      <w:pPr>
        <w:ind w:left="720"/>
        <w:jc w:val="both"/>
        <w:rPr>
          <w:b/>
        </w:rPr>
        <w:sectPr w:rsidR="007E6F10" w:rsidRPr="00594361" w:rsidSect="006C13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6F10" w:rsidRDefault="007E6F10" w:rsidP="007E6F10">
      <w:pPr>
        <w:pStyle w:val="a5"/>
        <w:numPr>
          <w:ilvl w:val="0"/>
          <w:numId w:val="2"/>
        </w:numPr>
        <w:spacing w:before="0" w:after="200" w:line="276" w:lineRule="auto"/>
        <w:ind w:left="0" w:firstLine="0"/>
        <w:contextualSpacing/>
        <w:jc w:val="center"/>
        <w:rPr>
          <w:b/>
        </w:rPr>
      </w:pPr>
      <w:r w:rsidRPr="00594361">
        <w:rPr>
          <w:b/>
        </w:rPr>
        <w:lastRenderedPageBreak/>
        <w:t>ПАСПОРТ ОЦЕНОЧНЫХ СРЕДСТВ ДЛЯ ГИА</w:t>
      </w:r>
    </w:p>
    <w:p w:rsidR="007E6F10" w:rsidRPr="00594361" w:rsidRDefault="007E6F10" w:rsidP="007E6F10">
      <w:pPr>
        <w:pStyle w:val="a5"/>
        <w:spacing w:before="0" w:after="200" w:line="276" w:lineRule="auto"/>
        <w:ind w:left="0"/>
        <w:contextualSpacing/>
        <w:rPr>
          <w:b/>
        </w:rPr>
      </w:pPr>
    </w:p>
    <w:p w:rsidR="007E6F10" w:rsidRPr="00924CE4" w:rsidRDefault="007E6F10" w:rsidP="007E6F10">
      <w:pPr>
        <w:pStyle w:val="a5"/>
        <w:numPr>
          <w:ilvl w:val="1"/>
          <w:numId w:val="1"/>
        </w:numPr>
        <w:spacing w:before="0" w:after="0"/>
        <w:ind w:left="0" w:firstLine="709"/>
        <w:contextualSpacing/>
        <w:jc w:val="both"/>
        <w:rPr>
          <w:b/>
          <w:bCs/>
          <w:color w:val="000000"/>
          <w:shd w:val="clear" w:color="auto" w:fill="FFFFFF"/>
        </w:rPr>
      </w:pPr>
      <w:r w:rsidRPr="00924CE4">
        <w:rPr>
          <w:b/>
          <w:bCs/>
          <w:color w:val="000000"/>
          <w:shd w:val="clear" w:color="auto" w:fill="FFFFFF"/>
        </w:rPr>
        <w:t>Особенности образовательной программы</w:t>
      </w:r>
    </w:p>
    <w:p w:rsidR="007E6F10" w:rsidRPr="0032271D" w:rsidRDefault="007E6F10" w:rsidP="002C3E12">
      <w:pPr>
        <w:pStyle w:val="a5"/>
        <w:spacing w:before="0" w:after="0" w:line="276" w:lineRule="auto"/>
        <w:ind w:left="0" w:firstLine="709"/>
        <w:jc w:val="both"/>
        <w:rPr>
          <w:shd w:val="clear" w:color="auto" w:fill="FFFFFF"/>
        </w:rPr>
      </w:pPr>
      <w:r w:rsidRPr="00787289">
        <w:rPr>
          <w:color w:val="000000"/>
          <w:shd w:val="clear" w:color="auto" w:fill="FFFFFF"/>
        </w:rPr>
        <w:t xml:space="preserve">Фонды примерных </w:t>
      </w:r>
      <w:r w:rsidRPr="004D7CB5">
        <w:rPr>
          <w:shd w:val="clear" w:color="auto" w:fill="FFFFFF"/>
        </w:rPr>
        <w:t>оценочных средств разработаны для профессии</w:t>
      </w:r>
      <w:r>
        <w:rPr>
          <w:shd w:val="clear" w:color="auto" w:fill="FFFFFF"/>
        </w:rPr>
        <w:t xml:space="preserve"> </w:t>
      </w:r>
      <w:r w:rsidRPr="00DD5C16">
        <w:rPr>
          <w:shd w:val="clear" w:color="auto" w:fill="FFFFFF"/>
        </w:rPr>
        <w:t>15.01.33 Токарь на станках с числовым программным управлением</w:t>
      </w:r>
      <w:r>
        <w:rPr>
          <w:shd w:val="clear" w:color="auto" w:fill="FFFFFF"/>
        </w:rPr>
        <w:t>.</w:t>
      </w:r>
    </w:p>
    <w:p w:rsidR="007E6F10" w:rsidRDefault="007E6F10" w:rsidP="002C3E12">
      <w:pPr>
        <w:pStyle w:val="a5"/>
        <w:spacing w:before="0" w:after="0" w:line="276" w:lineRule="auto"/>
        <w:ind w:left="0" w:firstLine="709"/>
        <w:jc w:val="both"/>
        <w:rPr>
          <w:color w:val="000000"/>
          <w:shd w:val="clear" w:color="auto" w:fill="FFFFFF"/>
        </w:rPr>
      </w:pPr>
      <w:r w:rsidRPr="00DD5C16">
        <w:rPr>
          <w:color w:val="000000"/>
          <w:shd w:val="clear" w:color="auto" w:fill="FFFFFF"/>
        </w:rPr>
        <w:t xml:space="preserve">В рамках профессии/специальности СПО предусмотрено освоение следующих сочетаний квалификаций: </w:t>
      </w:r>
      <w:r>
        <w:rPr>
          <w:color w:val="000000"/>
          <w:shd w:val="clear" w:color="auto" w:fill="FFFFFF"/>
        </w:rPr>
        <w:t>т</w:t>
      </w:r>
      <w:r w:rsidRPr="00DD5C16">
        <w:rPr>
          <w:color w:val="000000"/>
          <w:shd w:val="clear" w:color="auto" w:fill="FFFFFF"/>
        </w:rPr>
        <w:t>окарь↔ токарь-карусельщик, токарь↔токарь-расточник, токарь↔токарь-револьверщик.</w:t>
      </w:r>
    </w:p>
    <w:p w:rsidR="007E6F10" w:rsidRDefault="007E6F10" w:rsidP="002C3E12">
      <w:pPr>
        <w:pStyle w:val="a5"/>
        <w:spacing w:before="0" w:after="0" w:line="276" w:lineRule="auto"/>
        <w:ind w:left="0" w:firstLine="709"/>
        <w:jc w:val="both"/>
        <w:rPr>
          <w:color w:val="000000"/>
          <w:shd w:val="clear" w:color="auto" w:fill="FFFFFF"/>
        </w:rPr>
      </w:pPr>
    </w:p>
    <w:p w:rsidR="007E6F10" w:rsidRDefault="007E6F10" w:rsidP="002C3E12">
      <w:pPr>
        <w:pStyle w:val="a5"/>
        <w:spacing w:before="0" w:after="0" w:line="276" w:lineRule="auto"/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Токарь ЧПУ выполняет изготовление деталей для машиностроения на токарных станках с ЧПУ. В основные функции работника входит подготовка инструмента и оснастки, установка заготовок, контроль выполнения программы, </w:t>
      </w:r>
      <w:proofErr w:type="spellStart"/>
      <w:r>
        <w:rPr>
          <w:color w:val="000000"/>
          <w:shd w:val="clear" w:color="auto" w:fill="FFFFFF"/>
        </w:rPr>
        <w:t>подналадка</w:t>
      </w:r>
      <w:proofErr w:type="spellEnd"/>
      <w:r>
        <w:rPr>
          <w:color w:val="000000"/>
          <w:shd w:val="clear" w:color="auto" w:fill="FFFFFF"/>
        </w:rPr>
        <w:t xml:space="preserve"> станка и контроль качества деталей. В ряде случаев оператор может выполнять разработку управляющих программ различной </w:t>
      </w:r>
      <w:proofErr w:type="gramStart"/>
      <w:r>
        <w:rPr>
          <w:color w:val="000000"/>
          <w:shd w:val="clear" w:color="auto" w:fill="FFFFFF"/>
        </w:rPr>
        <w:t>сложности</w:t>
      </w:r>
      <w:proofErr w:type="gramEnd"/>
      <w:r>
        <w:rPr>
          <w:color w:val="000000"/>
          <w:shd w:val="clear" w:color="auto" w:fill="FFFFFF"/>
        </w:rPr>
        <w:t xml:space="preserve"> как на самом станке, так и в системах автоматизированного проектирования. Профессия востребована при организации серийного и массового производства.</w:t>
      </w:r>
    </w:p>
    <w:p w:rsidR="007E6F10" w:rsidRDefault="007E6F10" w:rsidP="002C3E12">
      <w:pPr>
        <w:pStyle w:val="a5"/>
        <w:spacing w:before="0" w:after="0" w:line="276" w:lineRule="auto"/>
        <w:ind w:left="0" w:firstLine="709"/>
        <w:jc w:val="both"/>
        <w:rPr>
          <w:color w:val="000000"/>
          <w:shd w:val="clear" w:color="auto" w:fill="FFFFFF"/>
        </w:rPr>
      </w:pPr>
    </w:p>
    <w:p w:rsidR="007E6F10" w:rsidRPr="00D55CED" w:rsidRDefault="007E6F10" w:rsidP="002C3E12">
      <w:pPr>
        <w:pStyle w:val="a5"/>
        <w:spacing w:before="0" w:after="0" w:line="276" w:lineRule="auto"/>
        <w:ind w:left="0" w:firstLine="709"/>
        <w:jc w:val="both"/>
        <w:rPr>
          <w:color w:val="000000"/>
          <w:shd w:val="clear" w:color="auto" w:fill="FFFFFF"/>
        </w:rPr>
      </w:pPr>
      <w:r w:rsidRPr="00D55CED">
        <w:rPr>
          <w:color w:val="000000"/>
          <w:shd w:val="clear" w:color="auto" w:fill="FFFFFF"/>
        </w:rPr>
        <w:t>ПМ. 01 «Изготовление деталей на металлорежущих станках различного вида и типа по стадиям технологического процесса» соответствует квалификации «</w:t>
      </w:r>
      <w:r>
        <w:rPr>
          <w:color w:val="000000"/>
          <w:shd w:val="clear" w:color="auto" w:fill="FFFFFF"/>
        </w:rPr>
        <w:t>токарь</w:t>
      </w:r>
      <w:r w:rsidRPr="00D55CED">
        <w:rPr>
          <w:color w:val="000000"/>
          <w:shd w:val="clear" w:color="auto" w:fill="FFFFFF"/>
        </w:rPr>
        <w:t>».</w:t>
      </w:r>
    </w:p>
    <w:p w:rsidR="007E6F10" w:rsidRPr="00D55CED" w:rsidRDefault="007E6F10" w:rsidP="002C3E12">
      <w:pPr>
        <w:pStyle w:val="a5"/>
        <w:spacing w:before="0" w:after="0" w:line="276" w:lineRule="auto"/>
        <w:ind w:left="0" w:firstLine="709"/>
        <w:jc w:val="both"/>
        <w:rPr>
          <w:color w:val="000000"/>
          <w:shd w:val="clear" w:color="auto" w:fill="FFFFFF"/>
        </w:rPr>
      </w:pPr>
    </w:p>
    <w:p w:rsidR="007E6F10" w:rsidRDefault="007E6F10" w:rsidP="002C3E12">
      <w:pPr>
        <w:pStyle w:val="a5"/>
        <w:spacing w:before="0" w:after="0" w:line="276" w:lineRule="auto"/>
        <w:ind w:left="0" w:firstLine="709"/>
        <w:jc w:val="both"/>
        <w:rPr>
          <w:color w:val="000000"/>
          <w:shd w:val="clear" w:color="auto" w:fill="FFFFFF"/>
        </w:rPr>
      </w:pPr>
      <w:r w:rsidRPr="00D55CED">
        <w:rPr>
          <w:color w:val="000000"/>
          <w:shd w:val="clear" w:color="auto" w:fill="FFFFFF"/>
        </w:rPr>
        <w:t>ПМ. 0</w:t>
      </w:r>
      <w:r>
        <w:rPr>
          <w:color w:val="000000"/>
          <w:shd w:val="clear" w:color="auto" w:fill="FFFFFF"/>
        </w:rPr>
        <w:t>5</w:t>
      </w:r>
      <w:r w:rsidRPr="00D55CED">
        <w:rPr>
          <w:color w:val="000000"/>
          <w:shd w:val="clear" w:color="auto" w:fill="FFFFFF"/>
        </w:rPr>
        <w:t xml:space="preserve"> «Изготовление деталей на металлорежущих станках с программным управлением по стадиям технологического процесса» соответствуют квалификации «оператор ЧПУ»</w:t>
      </w:r>
      <w:r>
        <w:rPr>
          <w:color w:val="000000"/>
          <w:shd w:val="clear" w:color="auto" w:fill="FFFFFF"/>
        </w:rPr>
        <w:t>.</w:t>
      </w:r>
    </w:p>
    <w:p w:rsidR="007E6F10" w:rsidRPr="00787289" w:rsidRDefault="007E6F10" w:rsidP="002C3E12">
      <w:pPr>
        <w:pStyle w:val="a5"/>
        <w:spacing w:before="0" w:after="0" w:line="276" w:lineRule="auto"/>
        <w:ind w:left="0" w:firstLine="709"/>
        <w:jc w:val="both"/>
        <w:rPr>
          <w:i/>
          <w:color w:val="000000"/>
          <w:shd w:val="clear" w:color="auto" w:fill="FFFFFF"/>
        </w:rPr>
      </w:pPr>
    </w:p>
    <w:p w:rsidR="007E6F10" w:rsidRPr="00924CE4" w:rsidRDefault="007E6F10" w:rsidP="002C3E12">
      <w:pPr>
        <w:pStyle w:val="a5"/>
        <w:numPr>
          <w:ilvl w:val="1"/>
          <w:numId w:val="1"/>
        </w:numPr>
        <w:spacing w:before="0" w:after="0" w:line="276" w:lineRule="auto"/>
        <w:ind w:left="0" w:firstLine="709"/>
        <w:contextualSpacing/>
        <w:jc w:val="both"/>
        <w:rPr>
          <w:b/>
          <w:bCs/>
          <w:color w:val="000000"/>
          <w:shd w:val="clear" w:color="auto" w:fill="FFFFFF"/>
        </w:rPr>
      </w:pPr>
      <w:r w:rsidRPr="00924CE4">
        <w:rPr>
          <w:b/>
          <w:bCs/>
          <w:color w:val="000000"/>
          <w:shd w:val="clear" w:color="auto" w:fill="FFFFFF"/>
        </w:rPr>
        <w:t>Применяемые материалы</w:t>
      </w:r>
    </w:p>
    <w:p w:rsidR="007E6F10" w:rsidRPr="00787289" w:rsidRDefault="007E6F10" w:rsidP="007E6F10">
      <w:pPr>
        <w:pStyle w:val="a5"/>
        <w:spacing w:after="200"/>
        <w:ind w:left="0" w:firstLine="709"/>
        <w:jc w:val="both"/>
        <w:rPr>
          <w:color w:val="000000"/>
          <w:shd w:val="clear" w:color="auto" w:fill="FFFFFF"/>
        </w:rPr>
      </w:pPr>
      <w:r w:rsidRPr="00787289">
        <w:rPr>
          <w:color w:val="000000"/>
          <w:shd w:val="clear" w:color="auto" w:fill="FFFFFF"/>
        </w:rPr>
        <w:t>Для разработки оценочных заданий по каждому из сочетаний квалификаций рекомендуется применять следующие материалы</w:t>
      </w:r>
      <w:r w:rsidRPr="005D199F">
        <w:rPr>
          <w:color w:val="000000"/>
          <w:shd w:val="clear" w:color="auto" w:fill="FFFFFF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1"/>
        <w:gridCol w:w="2835"/>
        <w:gridCol w:w="3113"/>
      </w:tblGrid>
      <w:tr w:rsidR="007E6F10" w:rsidRPr="005D199F" w:rsidTr="00A32524">
        <w:tc>
          <w:tcPr>
            <w:tcW w:w="3431" w:type="dxa"/>
          </w:tcPr>
          <w:p w:rsidR="007E6F10" w:rsidRPr="002C3E12" w:rsidRDefault="007E6F10" w:rsidP="00A32524">
            <w:pPr>
              <w:pStyle w:val="a5"/>
              <w:spacing w:after="200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2C3E12">
              <w:rPr>
                <w:color w:val="000000"/>
                <w:shd w:val="clear" w:color="auto" w:fill="FFFFFF"/>
              </w:rPr>
              <w:t>Квалификация (сочетание квалификаций)</w:t>
            </w:r>
          </w:p>
        </w:tc>
        <w:tc>
          <w:tcPr>
            <w:tcW w:w="2835" w:type="dxa"/>
          </w:tcPr>
          <w:p w:rsidR="007E6F10" w:rsidRPr="002C3E12" w:rsidRDefault="007E6F10" w:rsidP="00A32524">
            <w:pPr>
              <w:pStyle w:val="a5"/>
              <w:spacing w:after="200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2C3E12">
              <w:rPr>
                <w:color w:val="000000"/>
                <w:shd w:val="clear" w:color="auto" w:fill="FFFFFF"/>
              </w:rPr>
              <w:t>Профессиональный стандарт</w:t>
            </w:r>
          </w:p>
        </w:tc>
        <w:tc>
          <w:tcPr>
            <w:tcW w:w="3113" w:type="dxa"/>
          </w:tcPr>
          <w:p w:rsidR="007E6F10" w:rsidRPr="002C3E12" w:rsidRDefault="007E6F10" w:rsidP="00A32524">
            <w:pPr>
              <w:pStyle w:val="a5"/>
              <w:spacing w:after="200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2C3E12">
              <w:rPr>
                <w:color w:val="000000"/>
                <w:shd w:val="clear" w:color="auto" w:fill="FFFFFF"/>
              </w:rPr>
              <w:t xml:space="preserve">Компетенция </w:t>
            </w:r>
            <w:proofErr w:type="spellStart"/>
            <w:r w:rsidRPr="002C3E12">
              <w:rPr>
                <w:color w:val="000000"/>
                <w:shd w:val="clear" w:color="auto" w:fill="FFFFFF"/>
              </w:rPr>
              <w:t>Ворлдскиллс</w:t>
            </w:r>
            <w:proofErr w:type="spellEnd"/>
          </w:p>
        </w:tc>
      </w:tr>
      <w:tr w:rsidR="007E6F10" w:rsidRPr="005D199F" w:rsidTr="00A32524">
        <w:tc>
          <w:tcPr>
            <w:tcW w:w="3431" w:type="dxa"/>
          </w:tcPr>
          <w:p w:rsidR="007E6F10" w:rsidRPr="002C3E12" w:rsidRDefault="007E6F10" w:rsidP="00A32524">
            <w:pPr>
              <w:pStyle w:val="a5"/>
              <w:spacing w:after="200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2C3E12">
              <w:rPr>
                <w:color w:val="000000"/>
                <w:shd w:val="clear" w:color="auto" w:fill="FFFFFF"/>
              </w:rPr>
              <w:t>Оператор станка с ЧПУ</w:t>
            </w:r>
          </w:p>
        </w:tc>
        <w:tc>
          <w:tcPr>
            <w:tcW w:w="2835" w:type="dxa"/>
          </w:tcPr>
          <w:p w:rsidR="007E6F10" w:rsidRPr="002C3E12" w:rsidRDefault="007E6F10" w:rsidP="00A32524">
            <w:pPr>
              <w:pStyle w:val="a5"/>
              <w:spacing w:after="200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2C3E12">
              <w:rPr>
                <w:color w:val="000000"/>
                <w:shd w:val="clear" w:color="auto" w:fill="FFFFFF"/>
              </w:rPr>
              <w:t>40.024</w:t>
            </w:r>
          </w:p>
        </w:tc>
        <w:tc>
          <w:tcPr>
            <w:tcW w:w="3113" w:type="dxa"/>
          </w:tcPr>
          <w:p w:rsidR="007E6F10" w:rsidRPr="002C3E12" w:rsidRDefault="007E6F10" w:rsidP="00A32524">
            <w:pPr>
              <w:pStyle w:val="a5"/>
              <w:spacing w:after="200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2C3E12">
              <w:rPr>
                <w:color w:val="000000"/>
                <w:shd w:val="clear" w:color="auto" w:fill="FFFFFF"/>
              </w:rPr>
              <w:t>Токарные работы на ЧПУ</w:t>
            </w:r>
          </w:p>
        </w:tc>
      </w:tr>
    </w:tbl>
    <w:p w:rsidR="007E6F10" w:rsidRPr="00924CE4" w:rsidRDefault="007E6F10" w:rsidP="007E6F10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</w:p>
    <w:p w:rsidR="007E6F10" w:rsidRDefault="007E6F10" w:rsidP="007E6F10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7E6F10" w:rsidRDefault="007E6F10" w:rsidP="007E6F10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b/>
        </w:rPr>
        <w:br w:type="page"/>
      </w:r>
    </w:p>
    <w:p w:rsidR="007E6F10" w:rsidRPr="00924CE4" w:rsidRDefault="007E6F10" w:rsidP="007E6F10">
      <w:pPr>
        <w:pStyle w:val="Default"/>
        <w:suppressAutoHyphens/>
        <w:ind w:firstLine="709"/>
        <w:jc w:val="both"/>
        <w:rPr>
          <w:b/>
        </w:rPr>
      </w:pPr>
      <w:r w:rsidRPr="00924CE4">
        <w:rPr>
          <w:b/>
        </w:rPr>
        <w:lastRenderedPageBreak/>
        <w:t>1.3. Перечень результатов, демонстрируемых на ГИА</w:t>
      </w:r>
    </w:p>
    <w:p w:rsidR="007E6F10" w:rsidRPr="00924CE4" w:rsidRDefault="007E6F10" w:rsidP="007E6F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961"/>
      </w:tblGrid>
      <w:tr w:rsidR="007E6F10" w:rsidRPr="008B0BDF" w:rsidTr="002C3E12">
        <w:trPr>
          <w:trHeight w:val="132"/>
        </w:trPr>
        <w:tc>
          <w:tcPr>
            <w:tcW w:w="4503" w:type="dxa"/>
          </w:tcPr>
          <w:p w:rsidR="007E6F10" w:rsidRPr="008B0BDF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0B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Оцениваемые основные виды деятельности и профессиональные компетенции 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0BDF">
              <w:rPr>
                <w:rFonts w:ascii="Times New Roman" w:hAnsi="Times New Roman"/>
                <w:color w:val="000000"/>
                <w:shd w:val="clear" w:color="auto" w:fill="FFFFFF"/>
              </w:rPr>
              <w:t>Описание выполняемых в ходе процедур ГИА заданий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r w:rsidRPr="00C911A2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направленных на демонстрацию конкретных освоенных результатов по ФГОС</w:t>
            </w: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)</w:t>
            </w:r>
          </w:p>
        </w:tc>
      </w:tr>
      <w:tr w:rsidR="007E6F10" w:rsidRPr="008B0BDF" w:rsidTr="002C3E12">
        <w:tc>
          <w:tcPr>
            <w:tcW w:w="9464" w:type="dxa"/>
            <w:gridSpan w:val="2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8B0BDF">
              <w:rPr>
                <w:rFonts w:ascii="Times New Roman" w:hAnsi="Times New Roman"/>
                <w:b/>
                <w:color w:val="000000"/>
              </w:rPr>
              <w:t>Демонстрационный экзамен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8B0BDF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ВД 1. </w:t>
            </w:r>
            <w:r w:rsidRPr="006C13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Изготовление деталей на металлорежущих станках различного вида и типа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Комплексное выполнение задания демонстрационного экзамена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8B0BDF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ПК 1. </w:t>
            </w:r>
            <w:r w:rsidRPr="006C13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Осуществлять подготовку и обслуживание рабочего места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Подбор инструмента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8B0BDF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ПК 2. </w:t>
            </w:r>
            <w:r w:rsidRPr="006C13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Осуществлять подготовку к использованию инструмента, оснастки, </w:t>
            </w:r>
            <w:proofErr w:type="spellStart"/>
            <w:r w:rsidRPr="006C13D5">
              <w:rPr>
                <w:rFonts w:ascii="Times New Roman" w:hAnsi="Times New Roman"/>
                <w:color w:val="000000"/>
                <w:shd w:val="clear" w:color="auto" w:fill="FFFFFF"/>
              </w:rPr>
              <w:t>подналадку</w:t>
            </w:r>
            <w:proofErr w:type="spellEnd"/>
            <w:r w:rsidRPr="006C13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металлорежущих станков различного вида и типа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инструмента, оснастки, проверка станка на точность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8B0BDF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ПК 3. </w:t>
            </w:r>
            <w:r w:rsidRPr="006C13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Определять последовательность и оптимальные режимы обработки различных изделий на металлорежущих станках различного вида и типа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Составление технологической карты обработки, выбор последовательности операций и режимов резания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8B0BDF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ПК 1.4. </w:t>
            </w: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Вести технологический процесс обработки и доводки деталей, заготовок и инструментов на металлорежущих станках различного вида и типа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операций, контроль размеров, допусков формы и расположения, шероховатости поверхностей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ВД 2. </w:t>
            </w: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Разработка управляющих программ для станков с числовым программным управлением.</w:t>
            </w:r>
          </w:p>
        </w:tc>
        <w:tc>
          <w:tcPr>
            <w:tcW w:w="4961" w:type="dxa"/>
          </w:tcPr>
          <w:p w:rsidR="007E6F10" w:rsidRPr="00D55CED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Программирование в рамках демонстрационного экзамена, модуль анализа </w:t>
            </w:r>
            <w:r>
              <w:rPr>
                <w:rFonts w:ascii="Times New Roman" w:hAnsi="Times New Roman"/>
                <w:color w:val="000000"/>
                <w:lang w:val="en-US"/>
              </w:rPr>
              <w:t>G</w:t>
            </w:r>
            <w:r w:rsidRPr="00D55CE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кода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D55CED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>ПК 2.1. Разрабатывать управляющие программы с применением систем автоматического программирования.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технологического процесса, выделение элементов детали, контуров, выбор инструмента, режимов, типов обработки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D55CED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>ПК 2.2. Разрабатывать управляющие программы с применением систем CAD/CAM.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Программное задание контуров, инструмента, режимов, параметров траекторий, вывод программ 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D55CED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>ПК 2.3. Выполнять диалоговое программирование с пульта управления станком.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Работа в стандартных циклах программирования, выполнение части операций с пульта управления, управление работой станка, ввод коррекции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8B0BDF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ВД 3. </w:t>
            </w: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Изготовление деталей </w:t>
            </w:r>
            <w:proofErr w:type="gramStart"/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>на металлорежущих станках с программным управлением по стадиям технологического процесса в соответствии с требованиями</w:t>
            </w:r>
            <w:proofErr w:type="gramEnd"/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охраны труда и экологической безопасности.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Комплексное выполнение задания демонстрационного экзамена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D55CED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ПК 3.1. Осуществлять подготовку и </w:t>
            </w: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обслуживание рабочего места для работы на металлорежущих станках с программным управлением.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Подготовка инструмента, запуск станка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D55CED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ПК 3.2. Осуществлять подготовку к использованию инструмента и оснастки для работы  на металлорежущих станках с программным управлением, настройку станка в соответствии с заданием.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Сборка, установка, привязка инструмента, задание нулевых точек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D55CED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>ПК 3.3. Осуществлять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документации.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программы, ввод корректоров на износ инструмента, смещения системы координат и параметры обработки</w:t>
            </w:r>
          </w:p>
        </w:tc>
      </w:tr>
      <w:tr w:rsidR="007E6F10" w:rsidRPr="008B0BDF" w:rsidTr="002C3E12">
        <w:tc>
          <w:tcPr>
            <w:tcW w:w="4503" w:type="dxa"/>
          </w:tcPr>
          <w:p w:rsidR="007E6F10" w:rsidRPr="00D55CED" w:rsidRDefault="007E6F10" w:rsidP="00A3252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55CED">
              <w:rPr>
                <w:rFonts w:ascii="Times New Roman" w:hAnsi="Times New Roman"/>
                <w:color w:val="000000"/>
                <w:shd w:val="clear" w:color="auto" w:fill="FFFFFF"/>
              </w:rPr>
              <w:t>ПК 3.4. Вести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4961" w:type="dxa"/>
          </w:tcPr>
          <w:p w:rsidR="007E6F10" w:rsidRPr="008B0BDF" w:rsidRDefault="007E6F10" w:rsidP="00A32524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операций, контроль размеров, допусков формы и расположения, шероховатости поверхностей</w:t>
            </w:r>
          </w:p>
        </w:tc>
      </w:tr>
    </w:tbl>
    <w:p w:rsidR="007E6F10" w:rsidRDefault="007E6F10" w:rsidP="007E6F10">
      <w:pPr>
        <w:pStyle w:val="a5"/>
        <w:spacing w:after="160"/>
        <w:jc w:val="both"/>
        <w:rPr>
          <w:i/>
          <w:color w:val="000000"/>
          <w:shd w:val="clear" w:color="auto" w:fill="FFFFFF"/>
        </w:rPr>
      </w:pPr>
    </w:p>
    <w:p w:rsidR="007E6F10" w:rsidRDefault="007E6F10" w:rsidP="007E6F10">
      <w:pPr>
        <w:pStyle w:val="a5"/>
        <w:spacing w:after="160"/>
        <w:jc w:val="both"/>
        <w:rPr>
          <w:i/>
          <w:color w:val="000000"/>
          <w:shd w:val="clear" w:color="auto" w:fill="FFFFFF"/>
        </w:rPr>
      </w:pPr>
    </w:p>
    <w:p w:rsidR="007E6F10" w:rsidRPr="008B0BDF" w:rsidRDefault="007E6F10" w:rsidP="007E6F10">
      <w:pPr>
        <w:pStyle w:val="a5"/>
        <w:spacing w:after="160"/>
        <w:jc w:val="both"/>
        <w:rPr>
          <w:b/>
          <w:color w:val="000000"/>
          <w:shd w:val="clear" w:color="auto" w:fill="FFFFFF"/>
        </w:rPr>
      </w:pPr>
    </w:p>
    <w:p w:rsidR="007E6F10" w:rsidRDefault="007E6F10" w:rsidP="007E6F10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hd w:val="clear" w:color="auto" w:fill="FFFFFF"/>
        </w:rPr>
        <w:br w:type="page"/>
      </w:r>
    </w:p>
    <w:p w:rsidR="007E6F10" w:rsidRPr="00924CE4" w:rsidRDefault="007E6F10" w:rsidP="007E6F10">
      <w:pPr>
        <w:pStyle w:val="a5"/>
        <w:spacing w:before="0" w:after="0"/>
        <w:ind w:left="0"/>
        <w:jc w:val="center"/>
        <w:rPr>
          <w:b/>
          <w:color w:val="000000"/>
          <w:shd w:val="clear" w:color="auto" w:fill="FFFFFF"/>
        </w:rPr>
      </w:pPr>
      <w:r w:rsidRPr="00924CE4">
        <w:rPr>
          <w:b/>
          <w:color w:val="000000"/>
          <w:shd w:val="clear" w:color="auto" w:fill="FFFFFF"/>
        </w:rPr>
        <w:lastRenderedPageBreak/>
        <w:t>2. СТРУКТУРА ПРОЦЕДУР ГИА И ПОРЯДОК ПРОВЕДЕНИЯ</w:t>
      </w:r>
    </w:p>
    <w:p w:rsidR="007E6F10" w:rsidRPr="00924CE4" w:rsidRDefault="007E6F10" w:rsidP="007E6F10">
      <w:pPr>
        <w:pStyle w:val="a5"/>
        <w:spacing w:before="0" w:after="0"/>
        <w:ind w:left="0" w:firstLine="709"/>
        <w:jc w:val="both"/>
        <w:rPr>
          <w:b/>
          <w:color w:val="000000"/>
          <w:shd w:val="clear" w:color="auto" w:fill="FFFFFF"/>
        </w:rPr>
      </w:pPr>
    </w:p>
    <w:p w:rsidR="007E6F10" w:rsidRPr="00924CE4" w:rsidRDefault="007E6F10" w:rsidP="007E6F10">
      <w:pPr>
        <w:pStyle w:val="a5"/>
        <w:spacing w:before="0" w:after="0"/>
        <w:ind w:left="0" w:firstLine="709"/>
        <w:jc w:val="both"/>
        <w:rPr>
          <w:b/>
          <w:color w:val="000000"/>
          <w:shd w:val="clear" w:color="auto" w:fill="FFFFFF"/>
        </w:rPr>
      </w:pPr>
      <w:r w:rsidRPr="00924CE4">
        <w:rPr>
          <w:b/>
          <w:color w:val="000000"/>
          <w:shd w:val="clear" w:color="auto" w:fill="FFFFFF"/>
        </w:rPr>
        <w:t>2.1. Структура задания для процедуры ГИА</w:t>
      </w: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b/>
          <w:bCs/>
          <w:i/>
          <w:color w:val="000000"/>
          <w:shd w:val="clear" w:color="auto" w:fill="FFFFFF"/>
        </w:rPr>
      </w:pPr>
    </w:p>
    <w:p w:rsidR="007E6F10" w:rsidRPr="004748FA" w:rsidRDefault="007E6F10" w:rsidP="007E6F10">
      <w:pPr>
        <w:pStyle w:val="a5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  <w:r w:rsidRPr="004748FA">
        <w:rPr>
          <w:iCs/>
          <w:color w:val="000000"/>
          <w:shd w:val="clear" w:color="auto" w:fill="FFFFFF"/>
        </w:rPr>
        <w:t xml:space="preserve">Для </w:t>
      </w:r>
      <w:r>
        <w:rPr>
          <w:iCs/>
          <w:color w:val="000000"/>
          <w:shd w:val="clear" w:color="auto" w:fill="FFFFFF"/>
        </w:rPr>
        <w:t>д</w:t>
      </w:r>
      <w:r w:rsidRPr="004748FA">
        <w:rPr>
          <w:iCs/>
          <w:color w:val="000000"/>
          <w:shd w:val="clear" w:color="auto" w:fill="FFFFFF"/>
        </w:rPr>
        <w:t>емонстрационного экзамена определено задание, разделенное на 2 части.</w:t>
      </w:r>
    </w:p>
    <w:p w:rsidR="007E6F10" w:rsidRPr="004748FA" w:rsidRDefault="007E6F10" w:rsidP="007E6F10">
      <w:pPr>
        <w:pStyle w:val="a5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  <w:r w:rsidRPr="004748FA">
        <w:rPr>
          <w:iCs/>
          <w:color w:val="000000"/>
          <w:shd w:val="clear" w:color="auto" w:fill="FFFFFF"/>
        </w:rPr>
        <w:t>В первой части студент выполняет задания по блокам: чтение чертежа, метрология, программирование</w:t>
      </w:r>
      <w:r w:rsidR="00B6164B">
        <w:rPr>
          <w:iCs/>
          <w:color w:val="000000"/>
          <w:shd w:val="clear" w:color="auto" w:fill="FFFFFF"/>
        </w:rPr>
        <w:t xml:space="preserve">. </w:t>
      </w:r>
      <w:r w:rsidRPr="004748FA">
        <w:rPr>
          <w:iCs/>
          <w:color w:val="000000"/>
          <w:shd w:val="clear" w:color="auto" w:fill="FFFFFF"/>
        </w:rPr>
        <w:t>Время не является фиксированным для перехода между блоками, однако на выполнение всех трех блоков у студента ровно 30 минут.</w:t>
      </w:r>
    </w:p>
    <w:p w:rsidR="007E6F10" w:rsidRPr="004748FA" w:rsidRDefault="007E6F10" w:rsidP="007E6F10">
      <w:pPr>
        <w:pStyle w:val="a5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  <w:r w:rsidRPr="004748FA">
        <w:rPr>
          <w:iCs/>
          <w:color w:val="000000"/>
          <w:shd w:val="clear" w:color="auto" w:fill="FFFFFF"/>
        </w:rPr>
        <w:t>Во второй части студент выполняет задание по изготовлению детали из материала Д16Т, согласно требованиям чертежа, на станке с ЧПУ. Согласно примерному плану проведения экзамена данная часть занимает 3 часа 30 минут.</w:t>
      </w:r>
    </w:p>
    <w:p w:rsidR="007E6F10" w:rsidRPr="004748FA" w:rsidRDefault="007E6F10" w:rsidP="007E6F10">
      <w:pPr>
        <w:pStyle w:val="a5"/>
        <w:spacing w:before="0" w:after="0"/>
        <w:ind w:left="0" w:firstLine="709"/>
        <w:jc w:val="both"/>
        <w:rPr>
          <w:iCs/>
          <w:color w:val="000000"/>
          <w:shd w:val="clear" w:color="auto" w:fill="FFFFFF"/>
        </w:rPr>
      </w:pPr>
      <w:r w:rsidRPr="004748FA">
        <w:rPr>
          <w:iCs/>
          <w:color w:val="000000"/>
          <w:shd w:val="clear" w:color="auto" w:fill="FFFFFF"/>
        </w:rPr>
        <w:t xml:space="preserve">Задание второй части позволяет оценить навыки владения всеми типовыми операциями обработки – наружное точение, расточка, выполнение </w:t>
      </w:r>
      <w:proofErr w:type="spellStart"/>
      <w:r w:rsidRPr="004748FA">
        <w:rPr>
          <w:iCs/>
          <w:color w:val="000000"/>
          <w:shd w:val="clear" w:color="auto" w:fill="FFFFFF"/>
        </w:rPr>
        <w:t>резьб</w:t>
      </w:r>
      <w:proofErr w:type="spellEnd"/>
      <w:r w:rsidRPr="004748FA">
        <w:rPr>
          <w:iCs/>
          <w:color w:val="000000"/>
          <w:shd w:val="clear" w:color="auto" w:fill="FFFFFF"/>
        </w:rPr>
        <w:t xml:space="preserve"> и т.д. </w:t>
      </w: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b/>
          <w:bCs/>
          <w:i/>
          <w:color w:val="000000"/>
          <w:shd w:val="clear" w:color="auto" w:fill="FFFFFF"/>
        </w:rPr>
      </w:pPr>
    </w:p>
    <w:p w:rsidR="007E6F10" w:rsidRPr="00924CE4" w:rsidRDefault="007E6F10" w:rsidP="007E6F10">
      <w:pPr>
        <w:pStyle w:val="a5"/>
        <w:spacing w:before="0" w:after="0"/>
        <w:ind w:left="0" w:firstLine="709"/>
        <w:rPr>
          <w:b/>
        </w:rPr>
      </w:pPr>
      <w:r w:rsidRPr="00924CE4">
        <w:rPr>
          <w:b/>
        </w:rPr>
        <w:t xml:space="preserve">2.2. Порядок проведения процедуры </w:t>
      </w: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i/>
        </w:rPr>
      </w:pPr>
    </w:p>
    <w:p w:rsidR="007E6F10" w:rsidRPr="008C0EE9" w:rsidRDefault="007E6F10" w:rsidP="007E6F10">
      <w:pPr>
        <w:pStyle w:val="a5"/>
        <w:spacing w:before="0" w:after="0"/>
        <w:ind w:left="0" w:firstLine="709"/>
        <w:jc w:val="both"/>
        <w:rPr>
          <w:iCs/>
        </w:rPr>
      </w:pPr>
      <w:r w:rsidRPr="008C0EE9">
        <w:rPr>
          <w:iCs/>
        </w:rPr>
        <w:t xml:space="preserve">Рекомендуемый порядок и последовательность выполнения задания демонстрационного экзамена. </w:t>
      </w: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i/>
        </w:rPr>
      </w:pP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i/>
        </w:rPr>
      </w:pPr>
      <w:r w:rsidRPr="00CE2FC2">
        <w:rPr>
          <w:noProof/>
        </w:rPr>
        <w:drawing>
          <wp:inline distT="0" distB="0" distL="0" distR="0">
            <wp:extent cx="4667250" cy="3629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i/>
        </w:rPr>
      </w:pP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i/>
        </w:rPr>
      </w:pPr>
      <w:r w:rsidRPr="00CE2FC2">
        <w:rPr>
          <w:noProof/>
        </w:rPr>
        <w:drawing>
          <wp:inline distT="0" distB="0" distL="0" distR="0">
            <wp:extent cx="4476750" cy="2181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175" w:rsidRDefault="001A6175" w:rsidP="007E6F10">
      <w:pPr>
        <w:pStyle w:val="a5"/>
        <w:spacing w:before="0" w:after="0"/>
        <w:ind w:left="0" w:firstLine="709"/>
        <w:jc w:val="both"/>
        <w:rPr>
          <w:iCs/>
        </w:rPr>
      </w:pP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iCs/>
        </w:rPr>
      </w:pPr>
      <w:r w:rsidRPr="004748FA">
        <w:rPr>
          <w:iCs/>
        </w:rPr>
        <w:t xml:space="preserve">Демонстрационный экзамен соответствует </w:t>
      </w:r>
      <w:r>
        <w:rPr>
          <w:iCs/>
        </w:rPr>
        <w:t xml:space="preserve">компетенциям «Токарные работы на станках с ЧПУ». В комплект примерных заданий входит один комплект оценочной документации КОД 1.1, количество вариантов определяется менеджером компетенции и предполагает внесение изменений в размеры на чертеже. </w:t>
      </w:r>
    </w:p>
    <w:p w:rsidR="007E6F10" w:rsidRDefault="007E6F10" w:rsidP="007E6F10">
      <w:pPr>
        <w:pStyle w:val="a5"/>
        <w:spacing w:before="0" w:after="0"/>
        <w:ind w:left="0" w:firstLine="709"/>
        <w:jc w:val="both"/>
        <w:rPr>
          <w:iCs/>
        </w:rPr>
      </w:pPr>
      <w:r>
        <w:rPr>
          <w:iCs/>
        </w:rPr>
        <w:t>Количество экспертов составляет от 3 до 6 человек (для группы свыше 20 человек). Общая продолжительность задания составляет 4 часа.</w:t>
      </w:r>
    </w:p>
    <w:p w:rsidR="007E6F10" w:rsidRDefault="007E6F10" w:rsidP="007E6F1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7E6F10" w:rsidRDefault="007E6F10" w:rsidP="007E6F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CE4">
        <w:rPr>
          <w:rFonts w:ascii="Times New Roman" w:hAnsi="Times New Roman"/>
          <w:b/>
          <w:sz w:val="24"/>
          <w:szCs w:val="24"/>
        </w:rPr>
        <w:t>3. ТИПОВ</w:t>
      </w:r>
      <w:r>
        <w:rPr>
          <w:rFonts w:ascii="Times New Roman" w:hAnsi="Times New Roman"/>
          <w:b/>
          <w:sz w:val="24"/>
          <w:szCs w:val="24"/>
        </w:rPr>
        <w:t>О</w:t>
      </w:r>
      <w:r w:rsidRPr="00924CE4">
        <w:rPr>
          <w:rFonts w:ascii="Times New Roman" w:hAnsi="Times New Roman"/>
          <w:b/>
          <w:sz w:val="24"/>
          <w:szCs w:val="24"/>
        </w:rPr>
        <w:t>Е ЗАДАНИ</w:t>
      </w:r>
      <w:r>
        <w:rPr>
          <w:rFonts w:ascii="Times New Roman" w:hAnsi="Times New Roman"/>
          <w:b/>
          <w:sz w:val="24"/>
          <w:szCs w:val="24"/>
        </w:rPr>
        <w:t>Е</w:t>
      </w:r>
      <w:r w:rsidRPr="00924CE4">
        <w:rPr>
          <w:rFonts w:ascii="Times New Roman" w:hAnsi="Times New Roman"/>
          <w:b/>
          <w:sz w:val="24"/>
          <w:szCs w:val="24"/>
        </w:rPr>
        <w:t xml:space="preserve"> ДЛЯ ДЕМОНСТРАЦИОННОГО ЭКЗАМЕНА</w:t>
      </w:r>
    </w:p>
    <w:p w:rsidR="007E6F10" w:rsidRPr="00924CE4" w:rsidRDefault="007E6F10" w:rsidP="007E6F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6F10" w:rsidRPr="00924CE4" w:rsidRDefault="007E6F10" w:rsidP="007E6F10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924CE4">
        <w:rPr>
          <w:rFonts w:ascii="Times New Roman" w:hAnsi="Times New Roman"/>
          <w:b/>
          <w:bCs/>
          <w:sz w:val="24"/>
          <w:szCs w:val="24"/>
        </w:rPr>
        <w:t>3.1. Структура и содержание типового задания</w:t>
      </w:r>
    </w:p>
    <w:p w:rsidR="007E6F10" w:rsidRPr="00924CE4" w:rsidRDefault="007E6F10" w:rsidP="007E6F10">
      <w:pPr>
        <w:pStyle w:val="a5"/>
        <w:spacing w:before="0" w:after="0"/>
        <w:ind w:left="0" w:firstLine="567"/>
      </w:pPr>
      <w:r w:rsidRPr="00924CE4">
        <w:t>3.1.1. Формулировка типового практического задания</w:t>
      </w:r>
      <w:r>
        <w:t>:</w:t>
      </w:r>
      <w:r w:rsidRPr="00924CE4">
        <w:t xml:space="preserve"> </w:t>
      </w:r>
    </w:p>
    <w:p w:rsidR="007E6F10" w:rsidRPr="00B12950" w:rsidRDefault="007E6F10" w:rsidP="007E6F1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B1295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Блок “Метрология”. </w:t>
      </w:r>
    </w:p>
    <w:p w:rsidR="007E6F10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B12950">
        <w:rPr>
          <w:color w:val="000000"/>
          <w:lang w:eastAsia="en-US"/>
        </w:rPr>
        <w:t>Студенту выдается деталь, которая изготавливается центром проведения ДЭ, которую нужно измерить и после написать фактические размеры.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b/>
          <w:bCs/>
          <w:color w:val="000000"/>
          <w:lang w:eastAsia="en-US"/>
        </w:rPr>
      </w:pPr>
      <w:r w:rsidRPr="004748FA">
        <w:rPr>
          <w:b/>
          <w:bCs/>
          <w:color w:val="000000"/>
          <w:lang w:eastAsia="en-US"/>
        </w:rPr>
        <w:t>Блок «Изготовление детали»</w:t>
      </w:r>
    </w:p>
    <w:p w:rsidR="007E6F10" w:rsidRPr="00B12950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B12950">
        <w:rPr>
          <w:color w:val="000000"/>
          <w:lang w:eastAsia="en-US"/>
        </w:rPr>
        <w:t>Студент выполняет задание по изготовлению детали из материала Д16Т, согласно требованиям чертежа, на станке с ЧПУ.</w:t>
      </w:r>
    </w:p>
    <w:p w:rsidR="007E6F10" w:rsidRPr="00924CE4" w:rsidRDefault="007E6F10" w:rsidP="007E6F10">
      <w:pPr>
        <w:pStyle w:val="a5"/>
        <w:spacing w:before="0" w:after="0"/>
        <w:ind w:left="0" w:firstLine="567"/>
        <w:jc w:val="both"/>
      </w:pPr>
    </w:p>
    <w:p w:rsidR="007E6F10" w:rsidRDefault="007E6F10" w:rsidP="007E6F10">
      <w:pPr>
        <w:pStyle w:val="a5"/>
        <w:numPr>
          <w:ilvl w:val="2"/>
          <w:numId w:val="5"/>
        </w:numPr>
        <w:tabs>
          <w:tab w:val="left" w:pos="993"/>
          <w:tab w:val="left" w:pos="1134"/>
        </w:tabs>
        <w:spacing w:before="0" w:after="0"/>
        <w:ind w:left="0" w:firstLine="567"/>
        <w:contextualSpacing/>
        <w:jc w:val="both"/>
      </w:pPr>
      <w:r w:rsidRPr="00924CE4">
        <w:t>Условия выполнения практического задания</w:t>
      </w:r>
      <w:r>
        <w:t>.</w:t>
      </w:r>
      <w:r w:rsidRPr="00924CE4">
        <w:t xml:space="preserve"> 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Условия проведения и требования к инфраструктуре практического задания описаны в комплекте оценочной документации</w:t>
      </w:r>
      <w:r>
        <w:rPr>
          <w:color w:val="000000"/>
          <w:lang w:eastAsia="en-US"/>
        </w:rPr>
        <w:t xml:space="preserve"> по </w:t>
      </w:r>
      <w:proofErr w:type="gramStart"/>
      <w:r>
        <w:rPr>
          <w:color w:val="000000"/>
          <w:lang w:eastAsia="en-US"/>
        </w:rPr>
        <w:t>соответствующему</w:t>
      </w:r>
      <w:proofErr w:type="gram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демоэкзамену</w:t>
      </w:r>
      <w:proofErr w:type="spellEnd"/>
      <w:r w:rsidRPr="004748FA">
        <w:rPr>
          <w:color w:val="000000"/>
          <w:lang w:eastAsia="en-US"/>
        </w:rPr>
        <w:t>. Результаты выполнения оцениваются группой экспертов путем оценки качества ответов на вопросы первой части и измерения показателей качества выполненной детали.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 xml:space="preserve">Для проведения экзамена приглашаются представители работодателей, рекомендуется организация </w:t>
      </w:r>
      <w:proofErr w:type="spellStart"/>
      <w:r w:rsidRPr="004748FA">
        <w:rPr>
          <w:color w:val="000000"/>
          <w:lang w:eastAsia="en-US"/>
        </w:rPr>
        <w:t>видеотрансляции</w:t>
      </w:r>
      <w:proofErr w:type="spellEnd"/>
      <w:r w:rsidRPr="004748FA">
        <w:rPr>
          <w:color w:val="000000"/>
          <w:lang w:eastAsia="en-US"/>
        </w:rPr>
        <w:t>.</w:t>
      </w:r>
    </w:p>
    <w:p w:rsidR="007E6F10" w:rsidRPr="00924CE4" w:rsidRDefault="007E6F10" w:rsidP="007E6F10">
      <w:pPr>
        <w:pStyle w:val="a5"/>
        <w:spacing w:before="0" w:after="0"/>
        <w:ind w:left="0" w:firstLine="567"/>
        <w:jc w:val="both"/>
        <w:rPr>
          <w:i/>
        </w:rPr>
      </w:pPr>
    </w:p>
    <w:p w:rsidR="007E6F10" w:rsidRPr="00924CE4" w:rsidRDefault="007E6F10" w:rsidP="007E6F10">
      <w:pPr>
        <w:pStyle w:val="a5"/>
        <w:numPr>
          <w:ilvl w:val="2"/>
          <w:numId w:val="5"/>
        </w:numPr>
        <w:tabs>
          <w:tab w:val="left" w:pos="1134"/>
        </w:tabs>
        <w:spacing w:before="0" w:after="0"/>
        <w:ind w:left="0" w:firstLine="567"/>
        <w:contextualSpacing/>
        <w:jc w:val="both"/>
      </w:pPr>
      <w:r w:rsidRPr="00924CE4">
        <w:t>Формулировка типового теоретического задания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b/>
          <w:bCs/>
        </w:rPr>
      </w:pPr>
      <w:r w:rsidRPr="004748FA">
        <w:rPr>
          <w:b/>
          <w:bCs/>
        </w:rPr>
        <w:t>Блок «Программирование: G-код».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Студенту выдается лист с 3-мя маленькими программами (любая операция обработки на станке с ЧПУ согласно стандарту программирования, на станках с ЧПУ). Требуется найти ошибки в данных программах.</w:t>
      </w:r>
      <w:r>
        <w:rPr>
          <w:color w:val="000000"/>
          <w:lang w:eastAsia="en-US"/>
        </w:rPr>
        <w:t xml:space="preserve"> </w:t>
      </w:r>
      <w:r w:rsidRPr="004748FA">
        <w:rPr>
          <w:color w:val="000000"/>
          <w:lang w:eastAsia="en-US"/>
        </w:rPr>
        <w:t xml:space="preserve">Ошибки могут содержать в себе несколько типов – Не включены обороты, не корректно указана подача, </w:t>
      </w:r>
      <w:proofErr w:type="gramStart"/>
      <w:r w:rsidRPr="004748FA">
        <w:rPr>
          <w:color w:val="000000"/>
          <w:lang w:eastAsia="en-US"/>
        </w:rPr>
        <w:t>не верная</w:t>
      </w:r>
      <w:proofErr w:type="gramEnd"/>
      <w:r w:rsidRPr="004748FA">
        <w:rPr>
          <w:color w:val="000000"/>
          <w:lang w:eastAsia="en-US"/>
        </w:rPr>
        <w:t xml:space="preserve"> последовательность операций и т.п.</w:t>
      </w:r>
      <w:bookmarkStart w:id="1" w:name="_GoBack"/>
      <w:bookmarkEnd w:id="1"/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b/>
          <w:bCs/>
        </w:rPr>
      </w:pPr>
      <w:r w:rsidRPr="004748FA">
        <w:rPr>
          <w:b/>
          <w:bCs/>
        </w:rPr>
        <w:t>Блок “Чтение чертежа”.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Студенту выдается чертеж с заданиями следующего вида: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>-</w:t>
      </w:r>
      <w:r>
        <w:rPr>
          <w:color w:val="000000"/>
          <w:lang w:eastAsia="en-US"/>
        </w:rPr>
        <w:t xml:space="preserve"> у</w:t>
      </w:r>
      <w:r w:rsidRPr="004748FA">
        <w:rPr>
          <w:color w:val="000000"/>
          <w:lang w:eastAsia="en-US"/>
        </w:rPr>
        <w:t>казать середину поля допуска размера №1 и №2;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 xml:space="preserve">- </w:t>
      </w:r>
      <w:r>
        <w:rPr>
          <w:color w:val="000000"/>
          <w:lang w:eastAsia="en-US"/>
        </w:rPr>
        <w:t>у</w:t>
      </w:r>
      <w:r w:rsidRPr="004748FA">
        <w:rPr>
          <w:color w:val="000000"/>
          <w:lang w:eastAsia="en-US"/>
        </w:rPr>
        <w:t xml:space="preserve">казать отклонения по таблице “Допуски и посадки” для размера №3 и №4 (например, </w:t>
      </w:r>
      <w:r w:rsidRPr="004748FA">
        <w:rPr>
          <w:rFonts w:ascii="Cambria Math" w:hAnsi="Cambria Math" w:cs="Cambria Math"/>
          <w:color w:val="000000"/>
          <w:lang w:eastAsia="en-US"/>
        </w:rPr>
        <w:t>⌀</w:t>
      </w:r>
      <w:r w:rsidRPr="004748FA">
        <w:rPr>
          <w:color w:val="000000"/>
          <w:lang w:eastAsia="en-US"/>
        </w:rPr>
        <w:t>14Н7);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 xml:space="preserve">- </w:t>
      </w:r>
      <w:r>
        <w:rPr>
          <w:color w:val="000000"/>
          <w:lang w:eastAsia="en-US"/>
        </w:rPr>
        <w:t>н</w:t>
      </w:r>
      <w:r w:rsidRPr="004748FA">
        <w:rPr>
          <w:color w:val="000000"/>
          <w:lang w:eastAsia="en-US"/>
        </w:rPr>
        <w:t>айти и указать отсутствующий размер;</w:t>
      </w:r>
    </w:p>
    <w:p w:rsidR="007E6F10" w:rsidRPr="004748FA" w:rsidRDefault="007E6F10" w:rsidP="007E6F10">
      <w:pPr>
        <w:pStyle w:val="a5"/>
        <w:spacing w:before="0" w:after="0"/>
        <w:ind w:left="0" w:firstLine="567"/>
        <w:jc w:val="both"/>
        <w:rPr>
          <w:color w:val="000000"/>
          <w:lang w:eastAsia="en-US"/>
        </w:rPr>
      </w:pPr>
      <w:r w:rsidRPr="004748FA">
        <w:rPr>
          <w:color w:val="000000"/>
          <w:lang w:eastAsia="en-US"/>
        </w:rPr>
        <w:t xml:space="preserve">- </w:t>
      </w:r>
      <w:r>
        <w:rPr>
          <w:color w:val="000000"/>
          <w:lang w:eastAsia="en-US"/>
        </w:rPr>
        <w:t>о</w:t>
      </w:r>
      <w:r w:rsidRPr="004748FA">
        <w:rPr>
          <w:color w:val="000000"/>
          <w:lang w:eastAsia="en-US"/>
        </w:rPr>
        <w:t>пределить и указать технические требования для поверхности №1 и №2</w:t>
      </w:r>
      <w:r>
        <w:rPr>
          <w:color w:val="000000"/>
          <w:lang w:eastAsia="en-US"/>
        </w:rPr>
        <w:t>.</w:t>
      </w:r>
    </w:p>
    <w:p w:rsidR="007E6F10" w:rsidRPr="00924CE4" w:rsidRDefault="007E6F10" w:rsidP="007E6F10">
      <w:pPr>
        <w:pStyle w:val="a5"/>
        <w:spacing w:before="0" w:after="0"/>
        <w:ind w:left="0" w:firstLine="567"/>
        <w:jc w:val="both"/>
      </w:pPr>
    </w:p>
    <w:p w:rsidR="007E6F10" w:rsidRPr="00924CE4" w:rsidRDefault="007E6F10" w:rsidP="007E6F1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24CE4">
        <w:rPr>
          <w:rFonts w:ascii="Times New Roman" w:hAnsi="Times New Roman"/>
          <w:b/>
          <w:bCs/>
          <w:sz w:val="24"/>
          <w:szCs w:val="24"/>
        </w:rPr>
        <w:t>3.2. Критерии оценки выполнения задания демонстрационного экзамена</w:t>
      </w:r>
    </w:p>
    <w:p w:rsidR="007E6F10" w:rsidRPr="00924CE4" w:rsidRDefault="007E6F10" w:rsidP="007E6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CE4">
        <w:rPr>
          <w:rFonts w:ascii="Times New Roman" w:hAnsi="Times New Roman"/>
          <w:sz w:val="24"/>
          <w:szCs w:val="24"/>
        </w:rPr>
        <w:t>3.2.1. Порядок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5980"/>
        <w:gridCol w:w="2706"/>
      </w:tblGrid>
      <w:tr w:rsidR="007E6F10" w:rsidRPr="00CA0E9F" w:rsidTr="00A32524">
        <w:tc>
          <w:tcPr>
            <w:tcW w:w="659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 xml:space="preserve">№ </w:t>
            </w:r>
            <w:proofErr w:type="spellStart"/>
            <w:proofErr w:type="gramStart"/>
            <w:r w:rsidRPr="00CA0E9F">
              <w:rPr>
                <w:rFonts w:ascii="Times New Roman" w:hAnsi="Times New Roman"/>
                <w:i/>
              </w:rPr>
              <w:t>п</w:t>
            </w:r>
            <w:proofErr w:type="spellEnd"/>
            <w:proofErr w:type="gramEnd"/>
            <w:r w:rsidRPr="00CA0E9F">
              <w:rPr>
                <w:rFonts w:ascii="Times New Roman" w:hAnsi="Times New Roman"/>
                <w:i/>
              </w:rPr>
              <w:t>/</w:t>
            </w:r>
            <w:proofErr w:type="spellStart"/>
            <w:r w:rsidRPr="00CA0E9F">
              <w:rPr>
                <w:rFonts w:ascii="Times New Roman" w:hAnsi="Times New Roman"/>
                <w:i/>
              </w:rPr>
              <w:t>п</w:t>
            </w:r>
            <w:proofErr w:type="spellEnd"/>
          </w:p>
        </w:tc>
        <w:tc>
          <w:tcPr>
            <w:tcW w:w="5980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Демонстрируемые результаты (по каждой из задач)</w:t>
            </w:r>
          </w:p>
        </w:tc>
        <w:tc>
          <w:tcPr>
            <w:tcW w:w="2706" w:type="dxa"/>
            <w:vAlign w:val="center"/>
          </w:tcPr>
          <w:p w:rsidR="007E6F10" w:rsidRPr="00CA0E9F" w:rsidRDefault="007E6F10" w:rsidP="00A32524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Количественные показатели</w:t>
            </w:r>
          </w:p>
        </w:tc>
      </w:tr>
      <w:tr w:rsidR="007E6F10" w:rsidRPr="00CA0E9F" w:rsidTr="00A32524">
        <w:tc>
          <w:tcPr>
            <w:tcW w:w="659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5980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Техника безопасности</w:t>
            </w:r>
          </w:p>
        </w:tc>
        <w:tc>
          <w:tcPr>
            <w:tcW w:w="2706" w:type="dxa"/>
            <w:vAlign w:val="center"/>
          </w:tcPr>
          <w:p w:rsidR="007E6F10" w:rsidRPr="00CA0E9F" w:rsidRDefault="007E6F10" w:rsidP="00A32524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7E6F10" w:rsidRPr="00CA0E9F" w:rsidTr="00A32524">
        <w:tc>
          <w:tcPr>
            <w:tcW w:w="659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Чтение чертежей</w:t>
            </w:r>
          </w:p>
        </w:tc>
        <w:tc>
          <w:tcPr>
            <w:tcW w:w="2706" w:type="dxa"/>
            <w:vAlign w:val="center"/>
          </w:tcPr>
          <w:p w:rsidR="007E6F10" w:rsidRPr="00CA0E9F" w:rsidRDefault="007E6F10" w:rsidP="00A32524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7E6F10" w:rsidRPr="00CA0E9F" w:rsidTr="00A32524">
        <w:tc>
          <w:tcPr>
            <w:tcW w:w="659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Метрология</w:t>
            </w:r>
          </w:p>
        </w:tc>
        <w:tc>
          <w:tcPr>
            <w:tcW w:w="2706" w:type="dxa"/>
            <w:vAlign w:val="center"/>
          </w:tcPr>
          <w:p w:rsidR="007E6F10" w:rsidRPr="00CA0E9F" w:rsidRDefault="007E6F10" w:rsidP="00A32524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7E6F10" w:rsidRPr="00CA0E9F" w:rsidTr="00A32524">
        <w:tc>
          <w:tcPr>
            <w:tcW w:w="659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4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7E6F10" w:rsidRPr="00B12950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Программирование: G - код</w:t>
            </w:r>
          </w:p>
        </w:tc>
        <w:tc>
          <w:tcPr>
            <w:tcW w:w="2706" w:type="dxa"/>
            <w:vAlign w:val="center"/>
          </w:tcPr>
          <w:p w:rsidR="007E6F10" w:rsidRPr="00CA0E9F" w:rsidRDefault="007E6F10" w:rsidP="00A32524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7E6F10" w:rsidRPr="00CA0E9F" w:rsidTr="00A32524">
        <w:tc>
          <w:tcPr>
            <w:tcW w:w="659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7E6F10" w:rsidRPr="00B12950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>Программирование: CAM программа</w:t>
            </w:r>
          </w:p>
        </w:tc>
        <w:tc>
          <w:tcPr>
            <w:tcW w:w="2706" w:type="dxa"/>
            <w:vAlign w:val="center"/>
          </w:tcPr>
          <w:p w:rsidR="007E6F10" w:rsidRPr="00CA0E9F" w:rsidRDefault="007E6F10" w:rsidP="00A32524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</w:tr>
      <w:tr w:rsidR="007E6F10" w:rsidRPr="00CA0E9F" w:rsidTr="00A32524">
        <w:tc>
          <w:tcPr>
            <w:tcW w:w="659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  <w:r w:rsidRPr="00CA0E9F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5980" w:type="dxa"/>
          </w:tcPr>
          <w:p w:rsidR="007E6F10" w:rsidRPr="00B12950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B12950">
              <w:rPr>
                <w:rFonts w:ascii="Times New Roman" w:hAnsi="Times New Roman"/>
                <w:i/>
              </w:rPr>
              <w:t xml:space="preserve">Настройка и эксплуатация </w:t>
            </w:r>
            <w:r>
              <w:rPr>
                <w:rFonts w:ascii="Times New Roman" w:hAnsi="Times New Roman"/>
                <w:i/>
              </w:rPr>
              <w:t>т</w:t>
            </w:r>
            <w:r w:rsidRPr="00B12950">
              <w:rPr>
                <w:rFonts w:ascii="Times New Roman" w:hAnsi="Times New Roman"/>
                <w:i/>
              </w:rPr>
              <w:t>окарного станка с ЧПУ</w:t>
            </w:r>
          </w:p>
        </w:tc>
        <w:tc>
          <w:tcPr>
            <w:tcW w:w="2706" w:type="dxa"/>
            <w:vAlign w:val="center"/>
          </w:tcPr>
          <w:p w:rsidR="007E6F10" w:rsidRPr="00CA0E9F" w:rsidRDefault="007E6F10" w:rsidP="00A32524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70</w:t>
            </w:r>
          </w:p>
        </w:tc>
      </w:tr>
      <w:tr w:rsidR="007E6F10" w:rsidRPr="00CA0E9F" w:rsidTr="00A32524">
        <w:tc>
          <w:tcPr>
            <w:tcW w:w="659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</w:p>
        </w:tc>
        <w:tc>
          <w:tcPr>
            <w:tcW w:w="5980" w:type="dxa"/>
          </w:tcPr>
          <w:p w:rsidR="007E6F10" w:rsidRPr="00CA0E9F" w:rsidRDefault="007E6F10" w:rsidP="00A32524">
            <w:pPr>
              <w:spacing w:after="120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ИТОГО:</w:t>
            </w:r>
          </w:p>
        </w:tc>
        <w:tc>
          <w:tcPr>
            <w:tcW w:w="2706" w:type="dxa"/>
            <w:vAlign w:val="center"/>
          </w:tcPr>
          <w:p w:rsidR="007E6F10" w:rsidRPr="00CA0E9F" w:rsidRDefault="007E6F10" w:rsidP="00A32524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CA0E9F">
              <w:rPr>
                <w:rFonts w:ascii="Times New Roman" w:hAnsi="Times New Roman"/>
                <w:i/>
              </w:rPr>
              <w:t>100</w:t>
            </w:r>
          </w:p>
        </w:tc>
      </w:tr>
    </w:tbl>
    <w:p w:rsidR="007E6F10" w:rsidRPr="0037301B" w:rsidRDefault="007E6F10" w:rsidP="007E6F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E6F10" w:rsidRDefault="007E6F10" w:rsidP="007E6F10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7E6F10" w:rsidRPr="009C43A0" w:rsidRDefault="007E6F10" w:rsidP="007E6F10">
      <w:pPr>
        <w:rPr>
          <w:rFonts w:ascii="Times New Roman" w:hAnsi="Times New Roman"/>
          <w:b/>
          <w:i/>
        </w:rPr>
      </w:pPr>
    </w:p>
    <w:p w:rsidR="007E6F10" w:rsidRDefault="007E6F10" w:rsidP="009670EB">
      <w:pPr>
        <w:pStyle w:val="1"/>
        <w:jc w:val="right"/>
        <w:rPr>
          <w:rFonts w:ascii="Times New Roman" w:eastAsia="Times New Roman" w:hAnsi="Times New Roman"/>
          <w:sz w:val="24"/>
          <w:szCs w:val="24"/>
        </w:rPr>
      </w:pPr>
    </w:p>
    <w:p w:rsidR="007E6F10" w:rsidRDefault="007E6F10" w:rsidP="009670EB">
      <w:pPr>
        <w:pStyle w:val="1"/>
        <w:jc w:val="right"/>
        <w:rPr>
          <w:rFonts w:ascii="Times New Roman" w:eastAsia="Times New Roman" w:hAnsi="Times New Roman"/>
          <w:sz w:val="24"/>
          <w:szCs w:val="24"/>
        </w:rPr>
      </w:pPr>
    </w:p>
    <w:sectPr w:rsidR="007E6F10" w:rsidSect="001A6175">
      <w:footerReference w:type="even" r:id="rId9"/>
      <w:footerReference w:type="default" r:id="rId10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238" w:rsidRDefault="008743F3">
      <w:pPr>
        <w:spacing w:after="0" w:line="240" w:lineRule="auto"/>
      </w:pPr>
      <w:r>
        <w:separator/>
      </w:r>
    </w:p>
  </w:endnote>
  <w:endnote w:type="continuationSeparator" w:id="0">
    <w:p w:rsidR="00EC5238" w:rsidRDefault="0087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F2" w:rsidRDefault="00AE417D" w:rsidP="00C3013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5ED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78F2" w:rsidRDefault="00B6164B" w:rsidP="00C3013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F2" w:rsidRDefault="00AE417D" w:rsidP="00C30132">
    <w:pPr>
      <w:pStyle w:val="a3"/>
      <w:jc w:val="right"/>
    </w:pPr>
    <w:r>
      <w:fldChar w:fldCharType="begin"/>
    </w:r>
    <w:r w:rsidR="00235EDE">
      <w:instrText>PAGE   \* MERGEFORMAT</w:instrText>
    </w:r>
    <w:r>
      <w:fldChar w:fldCharType="separate"/>
    </w:r>
    <w:r w:rsidR="00B6164B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238" w:rsidRDefault="008743F3">
      <w:pPr>
        <w:spacing w:after="0" w:line="240" w:lineRule="auto"/>
      </w:pPr>
      <w:r>
        <w:separator/>
      </w:r>
    </w:p>
  </w:footnote>
  <w:footnote w:type="continuationSeparator" w:id="0">
    <w:p w:rsidR="00EC5238" w:rsidRDefault="00874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49B"/>
    <w:multiLevelType w:val="multilevel"/>
    <w:tmpl w:val="A976B1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40C036D5"/>
    <w:multiLevelType w:val="hybridMultilevel"/>
    <w:tmpl w:val="778E0B1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0EB"/>
    <w:rsid w:val="000E1CB0"/>
    <w:rsid w:val="001A6175"/>
    <w:rsid w:val="00235EDE"/>
    <w:rsid w:val="002C3E12"/>
    <w:rsid w:val="004618FB"/>
    <w:rsid w:val="007E6F10"/>
    <w:rsid w:val="008743F3"/>
    <w:rsid w:val="009064CA"/>
    <w:rsid w:val="00947B8C"/>
    <w:rsid w:val="009670EB"/>
    <w:rsid w:val="00AE417D"/>
    <w:rsid w:val="00B6164B"/>
    <w:rsid w:val="00E921CF"/>
    <w:rsid w:val="00EC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EB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670E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70EB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unhideWhenUsed/>
    <w:qFormat/>
    <w:rsid w:val="0096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9670EB"/>
    <w:rPr>
      <w:rFonts w:eastAsiaTheme="minorEastAsia" w:cs="Times New Roman"/>
      <w:lang w:eastAsia="ru-RU"/>
    </w:rPr>
  </w:style>
  <w:style w:type="paragraph" w:styleId="a5">
    <w:name w:val="List Paragraph"/>
    <w:aliases w:val="Содержание. 2 уровень,подтабл,List Paragraph"/>
    <w:basedOn w:val="a"/>
    <w:link w:val="a6"/>
    <w:uiPriority w:val="34"/>
    <w:qFormat/>
    <w:rsid w:val="009670E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,подтабл Знак,List Paragraph Знак"/>
    <w:link w:val="a5"/>
    <w:uiPriority w:val="34"/>
    <w:qFormat/>
    <w:locked/>
    <w:rsid w:val="009670E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670EB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70EB"/>
    <w:pPr>
      <w:widowControl w:val="0"/>
      <w:shd w:val="clear" w:color="auto" w:fill="FFFFFF"/>
      <w:spacing w:before="180" w:after="180" w:line="240" w:lineRule="atLeast"/>
    </w:pPr>
    <w:rPr>
      <w:rFonts w:eastAsiaTheme="minorHAnsi" w:cstheme="minorBidi"/>
      <w:b/>
      <w:sz w:val="19"/>
      <w:lang w:eastAsia="en-US"/>
    </w:rPr>
  </w:style>
  <w:style w:type="character" w:styleId="a7">
    <w:name w:val="page number"/>
    <w:rsid w:val="009670EB"/>
    <w:rPr>
      <w:rFonts w:cs="Times New Roman"/>
    </w:rPr>
  </w:style>
  <w:style w:type="paragraph" w:customStyle="1" w:styleId="Default">
    <w:name w:val="Default"/>
    <w:qFormat/>
    <w:rsid w:val="007E6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F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1</cp:lastModifiedBy>
  <cp:revision>9</cp:revision>
  <dcterms:created xsi:type="dcterms:W3CDTF">2023-10-12T05:09:00Z</dcterms:created>
  <dcterms:modified xsi:type="dcterms:W3CDTF">2023-12-04T04:22:00Z</dcterms:modified>
</cp:coreProperties>
</file>